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8305B" w14:textId="3023B48B" w:rsidR="0028496D" w:rsidRDefault="006312B7" w:rsidP="006312B7">
      <w:pPr>
        <w:adjustRightInd/>
        <w:jc w:val="center"/>
        <w:rPr>
          <w:rFonts w:hAnsi="Times New Roman"/>
          <w:color w:val="000000" w:themeColor="text1"/>
          <w:spacing w:val="2"/>
        </w:rPr>
      </w:pPr>
      <w:r>
        <w:rPr>
          <w:rFonts w:hAnsi="Times New Roman" w:hint="eastAsia"/>
          <w:color w:val="000000" w:themeColor="text1"/>
          <w:spacing w:val="2"/>
        </w:rPr>
        <w:t>（法人名）</w:t>
      </w:r>
      <w:r w:rsidR="0028496D" w:rsidRPr="00615CA7">
        <w:rPr>
          <w:rFonts w:hAnsi="Times New Roman" w:hint="eastAsia"/>
          <w:color w:val="000000" w:themeColor="text1"/>
          <w:spacing w:val="2"/>
        </w:rPr>
        <w:t xml:space="preserve">　</w:t>
      </w:r>
      <w:r>
        <w:rPr>
          <w:rFonts w:hAnsi="Times New Roman" w:hint="eastAsia"/>
          <w:color w:val="000000" w:themeColor="text1"/>
          <w:spacing w:val="2"/>
        </w:rPr>
        <w:t>乳児等通園支援事業</w:t>
      </w:r>
      <w:r w:rsidR="0028496D" w:rsidRPr="00615CA7">
        <w:rPr>
          <w:rFonts w:hAnsi="Times New Roman" w:hint="eastAsia"/>
          <w:color w:val="000000" w:themeColor="text1"/>
          <w:spacing w:val="2"/>
        </w:rPr>
        <w:t>運営規程</w:t>
      </w:r>
    </w:p>
    <w:p w14:paraId="7DB0B381" w14:textId="77777777" w:rsidR="00216ABA" w:rsidRPr="00615CA7" w:rsidRDefault="00216ABA" w:rsidP="00216ABA">
      <w:pPr>
        <w:adjustRightInd/>
        <w:rPr>
          <w:rFonts w:hAnsi="Times New Roman" w:cs="Times New Roman"/>
          <w:color w:val="000000" w:themeColor="text1"/>
          <w:spacing w:val="10"/>
        </w:rPr>
      </w:pPr>
    </w:p>
    <w:p w14:paraId="3923F6B7" w14:textId="77777777" w:rsidR="0028496D" w:rsidRPr="00885D2D" w:rsidRDefault="0028496D" w:rsidP="000670A4">
      <w:pPr>
        <w:adjustRightInd/>
        <w:ind w:firstLineChars="100" w:firstLine="210"/>
        <w:rPr>
          <w:rFonts w:hAnsi="Times New Roman"/>
          <w:color w:val="000000" w:themeColor="text1"/>
          <w:sz w:val="21"/>
          <w:szCs w:val="21"/>
        </w:rPr>
      </w:pPr>
      <w:r>
        <w:rPr>
          <w:rFonts w:hAnsi="Times New Roman" w:hint="eastAsia"/>
          <w:color w:val="000000" w:themeColor="text1"/>
          <w:sz w:val="21"/>
          <w:szCs w:val="21"/>
        </w:rPr>
        <w:t>（事業所</w:t>
      </w:r>
      <w:r w:rsidRPr="00885D2D">
        <w:rPr>
          <w:rFonts w:hAnsi="Times New Roman" w:hint="eastAsia"/>
          <w:color w:val="000000" w:themeColor="text1"/>
          <w:sz w:val="21"/>
          <w:szCs w:val="21"/>
        </w:rPr>
        <w:t>の名称等）</w:t>
      </w:r>
    </w:p>
    <w:p w14:paraId="33BC9449" w14:textId="0DB73EEE" w:rsidR="0028496D" w:rsidRPr="00885D2D" w:rsidRDefault="0028496D" w:rsidP="00615CA7">
      <w:pPr>
        <w:adjustRightInd/>
        <w:ind w:left="210" w:hangingChars="100" w:hanging="210"/>
        <w:rPr>
          <w:rFonts w:hAnsi="Times New Roman"/>
          <w:color w:val="000000" w:themeColor="text1"/>
          <w:sz w:val="21"/>
          <w:szCs w:val="21"/>
        </w:rPr>
      </w:pPr>
      <w:r w:rsidRPr="00885D2D">
        <w:rPr>
          <w:rFonts w:hAnsi="Times New Roman" w:hint="eastAsia"/>
          <w:color w:val="000000" w:themeColor="text1"/>
          <w:sz w:val="21"/>
          <w:szCs w:val="21"/>
        </w:rPr>
        <w:t>第１条　（</w:t>
      </w:r>
      <w:r w:rsidRPr="006312B7">
        <w:rPr>
          <w:rFonts w:hAnsi="Times New Roman" w:hint="eastAsia"/>
          <w:color w:val="000000" w:themeColor="text1"/>
          <w:sz w:val="21"/>
          <w:szCs w:val="21"/>
        </w:rPr>
        <w:t>法人名）</w:t>
      </w:r>
      <w:r w:rsidRPr="00885D2D">
        <w:rPr>
          <w:rFonts w:hAnsi="Times New Roman" w:hint="eastAsia"/>
          <w:color w:val="000000" w:themeColor="text1"/>
          <w:sz w:val="21"/>
          <w:szCs w:val="21"/>
        </w:rPr>
        <w:t>が設置する</w:t>
      </w:r>
      <w:r>
        <w:rPr>
          <w:rFonts w:hAnsi="Times New Roman" w:hint="eastAsia"/>
          <w:color w:val="000000" w:themeColor="text1"/>
          <w:sz w:val="21"/>
          <w:szCs w:val="21"/>
        </w:rPr>
        <w:t>乳児等通園支援事業所</w:t>
      </w:r>
      <w:r w:rsidRPr="00885D2D">
        <w:rPr>
          <w:rFonts w:hAnsi="Times New Roman" w:hint="eastAsia"/>
          <w:color w:val="000000" w:themeColor="text1"/>
          <w:sz w:val="21"/>
          <w:szCs w:val="21"/>
        </w:rPr>
        <w:t>の名称及び所在地は、次のとおりとする。</w:t>
      </w:r>
    </w:p>
    <w:p w14:paraId="64918B22" w14:textId="5702BCB2" w:rsidR="0028496D" w:rsidRPr="00885D2D" w:rsidRDefault="0028496D" w:rsidP="00615CA7">
      <w:pPr>
        <w:adjustRightInd/>
        <w:rPr>
          <w:rFonts w:hAnsi="Times New Roman"/>
          <w:color w:val="000000" w:themeColor="text1"/>
          <w:sz w:val="21"/>
          <w:szCs w:val="21"/>
        </w:rPr>
      </w:pPr>
      <w:r w:rsidRPr="00885D2D">
        <w:rPr>
          <w:rFonts w:hAnsi="Times New Roman" w:hint="eastAsia"/>
          <w:color w:val="000000" w:themeColor="text1"/>
          <w:sz w:val="21"/>
          <w:szCs w:val="21"/>
        </w:rPr>
        <w:t>（１）</w:t>
      </w:r>
      <w:r>
        <w:rPr>
          <w:rFonts w:hAnsi="Times New Roman" w:hint="eastAsia"/>
          <w:color w:val="000000" w:themeColor="text1"/>
          <w:sz w:val="21"/>
          <w:szCs w:val="21"/>
        </w:rPr>
        <w:t xml:space="preserve">名　称　　</w:t>
      </w:r>
      <w:r w:rsidR="006312B7">
        <w:rPr>
          <w:rFonts w:hAnsi="Times New Roman" w:hint="eastAsia"/>
          <w:color w:val="000000" w:themeColor="text1"/>
          <w:sz w:val="21"/>
          <w:szCs w:val="21"/>
        </w:rPr>
        <w:t>●●●</w:t>
      </w:r>
    </w:p>
    <w:p w14:paraId="3E9396A8" w14:textId="6EE8B914" w:rsidR="0028496D" w:rsidRPr="00885D2D" w:rsidRDefault="0028496D" w:rsidP="00615CA7">
      <w:pPr>
        <w:adjustRightInd/>
        <w:rPr>
          <w:rFonts w:hAnsi="Times New Roman"/>
          <w:color w:val="000000" w:themeColor="text1"/>
          <w:sz w:val="21"/>
          <w:szCs w:val="21"/>
        </w:rPr>
      </w:pPr>
      <w:r w:rsidRPr="00885D2D">
        <w:rPr>
          <w:rFonts w:hAnsi="Times New Roman" w:hint="eastAsia"/>
          <w:color w:val="000000" w:themeColor="text1"/>
          <w:sz w:val="21"/>
          <w:szCs w:val="21"/>
        </w:rPr>
        <w:t>（２）所在地　　千葉市</w:t>
      </w:r>
      <w:r w:rsidR="006312B7">
        <w:rPr>
          <w:rFonts w:hAnsi="Times New Roman" w:hint="eastAsia"/>
          <w:color w:val="000000" w:themeColor="text1"/>
          <w:sz w:val="21"/>
          <w:szCs w:val="21"/>
        </w:rPr>
        <w:t>▲▲</w:t>
      </w:r>
      <w:r w:rsidRPr="00885D2D">
        <w:rPr>
          <w:rFonts w:hAnsi="Times New Roman" w:hint="eastAsia"/>
          <w:color w:val="000000" w:themeColor="text1"/>
          <w:sz w:val="21"/>
          <w:szCs w:val="21"/>
        </w:rPr>
        <w:t>区・・・・・</w:t>
      </w:r>
    </w:p>
    <w:p w14:paraId="3F0775CF" w14:textId="77777777" w:rsidR="0028496D" w:rsidRPr="00140539" w:rsidRDefault="0028496D" w:rsidP="000670A4">
      <w:pPr>
        <w:adjustRightInd/>
        <w:ind w:firstLineChars="100" w:firstLine="210"/>
        <w:rPr>
          <w:rFonts w:hAnsi="Times New Roman" w:cs="Times New Roman"/>
          <w:color w:val="000000" w:themeColor="text1"/>
          <w:spacing w:val="10"/>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事業所</w:t>
      </w:r>
      <w:r w:rsidRPr="00140539">
        <w:rPr>
          <w:rFonts w:hAnsi="Times New Roman" w:hint="eastAsia"/>
          <w:color w:val="000000" w:themeColor="text1"/>
          <w:sz w:val="21"/>
          <w:szCs w:val="21"/>
        </w:rPr>
        <w:t>の目的及び運営の方針）</w:t>
      </w:r>
    </w:p>
    <w:p w14:paraId="1C3F6AAE" w14:textId="49E24F8E" w:rsidR="0028496D" w:rsidRPr="00140539" w:rsidRDefault="0028496D" w:rsidP="00615CA7">
      <w:pPr>
        <w:adjustRightInd/>
        <w:ind w:left="216" w:hanging="216"/>
        <w:rPr>
          <w:rFonts w:hAnsi="Times New Roman"/>
          <w:color w:val="000000" w:themeColor="text1"/>
          <w:sz w:val="21"/>
          <w:szCs w:val="21"/>
        </w:rPr>
      </w:pPr>
      <w:r>
        <w:rPr>
          <w:rFonts w:hAnsi="Times New Roman" w:hint="eastAsia"/>
          <w:color w:val="000000" w:themeColor="text1"/>
          <w:sz w:val="21"/>
          <w:szCs w:val="21"/>
        </w:rPr>
        <w:t>第２</w:t>
      </w:r>
      <w:r w:rsidRPr="00140539">
        <w:rPr>
          <w:rFonts w:hAnsi="Times New Roman" w:hint="eastAsia"/>
          <w:color w:val="000000" w:themeColor="text1"/>
          <w:sz w:val="21"/>
          <w:szCs w:val="21"/>
        </w:rPr>
        <w:t xml:space="preserve">条　</w:t>
      </w:r>
      <w:r w:rsidR="006312B7">
        <w:rPr>
          <w:rFonts w:hAnsi="Times New Roman" w:hint="eastAsia"/>
          <w:color w:val="000000" w:themeColor="text1"/>
          <w:sz w:val="21"/>
          <w:szCs w:val="21"/>
        </w:rPr>
        <w:t>●●●</w:t>
      </w:r>
      <w:r w:rsidRPr="00140539">
        <w:rPr>
          <w:rFonts w:hAnsi="Times New Roman" w:hint="eastAsia"/>
          <w:color w:val="000000" w:themeColor="text1"/>
          <w:sz w:val="21"/>
          <w:szCs w:val="21"/>
        </w:rPr>
        <w:t>（以下「</w:t>
      </w:r>
      <w:r>
        <w:rPr>
          <w:rFonts w:hAnsi="Times New Roman" w:hint="eastAsia"/>
          <w:color w:val="000000" w:themeColor="text1"/>
          <w:sz w:val="21"/>
          <w:szCs w:val="21"/>
        </w:rPr>
        <w:t>当事業所</w:t>
      </w:r>
      <w:r w:rsidRPr="00140539">
        <w:rPr>
          <w:rFonts w:hAnsi="Times New Roman" w:hint="eastAsia"/>
          <w:color w:val="000000" w:themeColor="text1"/>
          <w:sz w:val="21"/>
          <w:szCs w:val="21"/>
        </w:rPr>
        <w:t>」という。）は、次に掲げる保育指標及び保育目標に基づき</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w:t>
      </w:r>
    </w:p>
    <w:p w14:paraId="47EC5EF1" w14:textId="76CD0E7A" w:rsidR="0028496D" w:rsidRDefault="0028496D" w:rsidP="00615CA7">
      <w:pPr>
        <w:ind w:left="208" w:hangingChars="99" w:hanging="208"/>
        <w:rPr>
          <w:rFonts w:hAnsi="Times New Roman"/>
          <w:color w:val="000000" w:themeColor="text1"/>
          <w:sz w:val="21"/>
          <w:szCs w:val="21"/>
        </w:rPr>
      </w:pPr>
      <w:r w:rsidRPr="00140539">
        <w:rPr>
          <w:rFonts w:hAnsi="Times New Roman" w:hint="eastAsia"/>
          <w:color w:val="000000" w:themeColor="text1"/>
          <w:sz w:val="21"/>
          <w:szCs w:val="21"/>
        </w:rPr>
        <w:t>（１）</w:t>
      </w:r>
      <w:r w:rsidR="006312B7">
        <w:rPr>
          <w:rFonts w:hAnsi="Times New Roman" w:hint="eastAsia"/>
          <w:color w:val="000000" w:themeColor="text1"/>
          <w:sz w:val="21"/>
          <w:szCs w:val="21"/>
        </w:rPr>
        <w:t>●●</w:t>
      </w:r>
      <w:r w:rsidRPr="00140539">
        <w:rPr>
          <w:rFonts w:hAnsi="Times New Roman" w:hint="eastAsia"/>
          <w:color w:val="000000" w:themeColor="text1"/>
          <w:sz w:val="21"/>
          <w:szCs w:val="21"/>
        </w:rPr>
        <w:t>…（適宜記入）</w:t>
      </w:r>
    </w:p>
    <w:p w14:paraId="52031333" w14:textId="7E19F631" w:rsidR="0028496D" w:rsidRPr="008600D1" w:rsidRDefault="0028496D"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（２）</w:t>
      </w:r>
      <w:r w:rsidR="006312B7">
        <w:rPr>
          <w:rFonts w:hAnsi="Times New Roman" w:hint="eastAsia"/>
          <w:color w:val="000000" w:themeColor="text1"/>
          <w:sz w:val="21"/>
          <w:szCs w:val="21"/>
        </w:rPr>
        <w:t>●●</w:t>
      </w:r>
      <w:r>
        <w:rPr>
          <w:rFonts w:hAnsi="Times New Roman" w:hint="eastAsia"/>
          <w:color w:val="000000" w:themeColor="text1"/>
          <w:sz w:val="21"/>
          <w:szCs w:val="21"/>
        </w:rPr>
        <w:t>…</w:t>
      </w:r>
    </w:p>
    <w:p w14:paraId="511ADD2F" w14:textId="4058176B" w:rsidR="00615CA7" w:rsidRDefault="0028496D" w:rsidP="006312B7">
      <w:pPr>
        <w:ind w:left="208" w:hangingChars="99" w:hanging="208"/>
        <w:rPr>
          <w:rFonts w:hAnsi="Times New Roman"/>
          <w:color w:val="000000" w:themeColor="text1"/>
          <w:sz w:val="21"/>
          <w:szCs w:val="21"/>
        </w:rPr>
      </w:pPr>
      <w:r w:rsidRPr="00140539">
        <w:rPr>
          <w:rFonts w:hAnsi="Times New Roman" w:hint="eastAsia"/>
          <w:color w:val="000000" w:themeColor="text1"/>
          <w:sz w:val="21"/>
          <w:szCs w:val="21"/>
        </w:rPr>
        <w:t xml:space="preserve">２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は、</w:t>
      </w:r>
      <w:r w:rsidR="006312B7" w:rsidRPr="006312B7">
        <w:rPr>
          <w:rFonts w:hAnsi="Times New Roman" w:hint="eastAsia"/>
          <w:color w:val="000000" w:themeColor="text1"/>
          <w:sz w:val="21"/>
          <w:szCs w:val="21"/>
        </w:rPr>
        <w:t>児童福祉法（昭和２２年法律第１６４号）、子ども・子育て支援法（平成２４年法律第６５号）、千葉市乳児等通園支援事業の設備及び運営に関する基準を定める条例（令和７年千葉市条例第１８号。以下「認可基準」という。）及び</w:t>
      </w:r>
      <w:bookmarkStart w:id="0" w:name="_Hlk216085221"/>
      <w:r w:rsidR="006D5F4D">
        <w:rPr>
          <w:rFonts w:hAnsi="Times New Roman" w:hint="eastAsia"/>
          <w:color w:val="000000" w:themeColor="text1"/>
          <w:sz w:val="21"/>
          <w:szCs w:val="21"/>
        </w:rPr>
        <w:t>特定乳児等通園支援事業の運営に関する基準</w:t>
      </w:r>
      <w:r w:rsidR="006312B7" w:rsidRPr="006312B7">
        <w:rPr>
          <w:rFonts w:hAnsi="Times New Roman" w:hint="eastAsia"/>
          <w:color w:val="000000" w:themeColor="text1"/>
          <w:sz w:val="21"/>
          <w:szCs w:val="21"/>
        </w:rPr>
        <w:t>（</w:t>
      </w:r>
      <w:r w:rsidR="006D5F4D">
        <w:rPr>
          <w:rFonts w:hAnsi="Times New Roman" w:hint="eastAsia"/>
          <w:color w:val="000000" w:themeColor="text1"/>
          <w:sz w:val="21"/>
          <w:szCs w:val="21"/>
        </w:rPr>
        <w:t>令和７年１１月１３日内閣府令第９５号</w:t>
      </w:r>
      <w:bookmarkEnd w:id="0"/>
      <w:r w:rsidR="006312B7" w:rsidRPr="006312B7">
        <w:rPr>
          <w:rFonts w:hAnsi="Times New Roman" w:hint="eastAsia"/>
          <w:color w:val="000000" w:themeColor="text1"/>
          <w:sz w:val="21"/>
          <w:szCs w:val="21"/>
        </w:rPr>
        <w:t>。以下「運営基準」という。）、その他関係法令を遵守して運営する。</w:t>
      </w:r>
    </w:p>
    <w:p w14:paraId="532D3342" w14:textId="3B9EDDF9" w:rsidR="0028496D" w:rsidRPr="00140539" w:rsidRDefault="0028496D" w:rsidP="000670A4">
      <w:pPr>
        <w:ind w:firstLineChars="100" w:firstLine="210"/>
        <w:rPr>
          <w:rFonts w:hAnsi="Times New Roman"/>
          <w:color w:val="000000" w:themeColor="text1"/>
          <w:sz w:val="21"/>
          <w:szCs w:val="21"/>
        </w:rPr>
      </w:pPr>
      <w:r w:rsidRPr="00140539">
        <w:rPr>
          <w:rFonts w:hAnsi="Times New Roman" w:hint="eastAsia"/>
          <w:color w:val="000000" w:themeColor="text1"/>
          <w:sz w:val="21"/>
          <w:szCs w:val="21"/>
        </w:rPr>
        <w:t>（提供する</w:t>
      </w:r>
      <w:r w:rsidR="006312B7">
        <w:rPr>
          <w:rFonts w:hAnsi="Times New Roman" w:hint="eastAsia"/>
          <w:color w:val="000000" w:themeColor="text1"/>
          <w:sz w:val="21"/>
          <w:szCs w:val="21"/>
        </w:rPr>
        <w:t>乳児等通園支援</w:t>
      </w:r>
      <w:r w:rsidRPr="00140539">
        <w:rPr>
          <w:rFonts w:hAnsi="Times New Roman" w:hint="eastAsia"/>
          <w:color w:val="000000" w:themeColor="text1"/>
          <w:sz w:val="21"/>
          <w:szCs w:val="21"/>
        </w:rPr>
        <w:t>の内容）</w:t>
      </w:r>
    </w:p>
    <w:p w14:paraId="081452FB" w14:textId="77777777" w:rsidR="0028496D" w:rsidRPr="00140539" w:rsidRDefault="0028496D"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第３</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は、保育所保育指針（平成２</w:t>
      </w:r>
      <w:r>
        <w:rPr>
          <w:rFonts w:hAnsi="Times New Roman" w:hint="eastAsia"/>
          <w:color w:val="000000" w:themeColor="text1"/>
          <w:sz w:val="21"/>
          <w:szCs w:val="21"/>
        </w:rPr>
        <w:t>９</w:t>
      </w:r>
      <w:r w:rsidRPr="00140539">
        <w:rPr>
          <w:rFonts w:hAnsi="Times New Roman" w:hint="eastAsia"/>
          <w:color w:val="000000" w:themeColor="text1"/>
          <w:sz w:val="21"/>
          <w:szCs w:val="21"/>
        </w:rPr>
        <w:t>年厚生労働省告示第１</w:t>
      </w:r>
      <w:r>
        <w:rPr>
          <w:rFonts w:hAnsi="Times New Roman" w:hint="eastAsia"/>
          <w:color w:val="000000" w:themeColor="text1"/>
          <w:sz w:val="21"/>
          <w:szCs w:val="21"/>
        </w:rPr>
        <w:t>１７</w:t>
      </w:r>
      <w:r w:rsidRPr="00140539">
        <w:rPr>
          <w:rFonts w:hAnsi="Times New Roman" w:hint="eastAsia"/>
          <w:color w:val="000000" w:themeColor="text1"/>
          <w:sz w:val="21"/>
          <w:szCs w:val="21"/>
        </w:rPr>
        <w:t>号）に基づき、</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を提供するとともに、次に掲げるその他の便宜の提供を行う。</w:t>
      </w:r>
    </w:p>
    <w:p w14:paraId="151F194C" w14:textId="24A028F4" w:rsidR="006312B7" w:rsidRPr="00140539" w:rsidRDefault="0028496D" w:rsidP="006312B7">
      <w:pPr>
        <w:ind w:left="208" w:hangingChars="99" w:hanging="208"/>
        <w:rPr>
          <w:rFonts w:hAnsi="Times New Roman"/>
          <w:color w:val="000000" w:themeColor="text1"/>
          <w:sz w:val="21"/>
          <w:szCs w:val="21"/>
        </w:rPr>
      </w:pPr>
      <w:r w:rsidRPr="00140539">
        <w:rPr>
          <w:rFonts w:hAnsi="Times New Roman" w:hint="eastAsia"/>
          <w:color w:val="000000" w:themeColor="text1"/>
          <w:sz w:val="21"/>
          <w:szCs w:val="21"/>
        </w:rPr>
        <w:t>（１）</w:t>
      </w:r>
      <w:r w:rsidR="006312B7">
        <w:rPr>
          <w:rFonts w:hAnsi="Times New Roman" w:hint="eastAsia"/>
          <w:color w:val="000000" w:themeColor="text1"/>
          <w:sz w:val="21"/>
          <w:szCs w:val="21"/>
        </w:rPr>
        <w:t>乳児等通園支援事業</w:t>
      </w:r>
    </w:p>
    <w:p w14:paraId="7B780F4E" w14:textId="7EF3A023" w:rsidR="0028496D" w:rsidRPr="00140539" w:rsidRDefault="0028496D" w:rsidP="00615CA7">
      <w:pPr>
        <w:ind w:left="208" w:hangingChars="99" w:hanging="208"/>
        <w:rPr>
          <w:rFonts w:hAnsi="Times New Roman"/>
          <w:color w:val="000000" w:themeColor="text1"/>
          <w:sz w:val="21"/>
          <w:szCs w:val="21"/>
        </w:rPr>
      </w:pPr>
      <w:commentRangeStart w:id="1"/>
      <w:r w:rsidRPr="00140539">
        <w:rPr>
          <w:rFonts w:hAnsi="Times New Roman" w:hint="eastAsia"/>
          <w:color w:val="000000" w:themeColor="text1"/>
          <w:sz w:val="21"/>
          <w:szCs w:val="21"/>
        </w:rPr>
        <w:t>（２）</w:t>
      </w:r>
      <w:r w:rsidR="006312B7">
        <w:rPr>
          <w:rFonts w:hAnsi="Times New Roman" w:hint="eastAsia"/>
          <w:color w:val="000000" w:themeColor="text1"/>
          <w:sz w:val="21"/>
          <w:szCs w:val="21"/>
        </w:rPr>
        <w:t>食事の提供</w:t>
      </w:r>
      <w:commentRangeEnd w:id="1"/>
      <w:r w:rsidR="006312B7">
        <w:rPr>
          <w:rStyle w:val="ac"/>
        </w:rPr>
        <w:commentReference w:id="1"/>
      </w:r>
    </w:p>
    <w:p w14:paraId="47F01201" w14:textId="77777777" w:rsidR="0028496D" w:rsidRPr="00140539" w:rsidRDefault="0028496D" w:rsidP="00615CA7">
      <w:pPr>
        <w:ind w:left="208" w:hangingChars="99" w:hanging="208"/>
        <w:rPr>
          <w:rFonts w:hAnsi="Times New Roman"/>
          <w:color w:val="000000" w:themeColor="text1"/>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３</w:t>
      </w:r>
      <w:r w:rsidRPr="00140539">
        <w:rPr>
          <w:rFonts w:hAnsi="Times New Roman" w:hint="eastAsia"/>
          <w:color w:val="000000" w:themeColor="text1"/>
          <w:sz w:val="21"/>
          <w:szCs w:val="21"/>
        </w:rPr>
        <w:t>）その他保育に係る行事等</w:t>
      </w:r>
    </w:p>
    <w:p w14:paraId="5FEF9524" w14:textId="77777777" w:rsidR="0028496D" w:rsidRPr="00140539" w:rsidRDefault="0028496D" w:rsidP="000670A4">
      <w:pPr>
        <w:ind w:left="208"/>
        <w:rPr>
          <w:rFonts w:hAnsi="Times New Roman"/>
          <w:color w:val="000000" w:themeColor="text1"/>
          <w:sz w:val="21"/>
          <w:szCs w:val="21"/>
        </w:rPr>
      </w:pPr>
      <w:r w:rsidRPr="00140539">
        <w:rPr>
          <w:rFonts w:hAnsi="Times New Roman" w:hint="eastAsia"/>
          <w:color w:val="000000" w:themeColor="text1"/>
          <w:sz w:val="21"/>
          <w:szCs w:val="21"/>
        </w:rPr>
        <w:t>（</w:t>
      </w:r>
      <w:commentRangeStart w:id="2"/>
      <w:r w:rsidRPr="00140539">
        <w:rPr>
          <w:rFonts w:hAnsi="Times New Roman" w:hint="eastAsia"/>
          <w:color w:val="000000" w:themeColor="text1"/>
          <w:sz w:val="21"/>
          <w:szCs w:val="21"/>
        </w:rPr>
        <w:t>職員の職種、員数及び職務の内容</w:t>
      </w:r>
      <w:commentRangeEnd w:id="2"/>
      <w:r w:rsidR="0060015F">
        <w:rPr>
          <w:rStyle w:val="ac"/>
        </w:rPr>
        <w:commentReference w:id="2"/>
      </w:r>
      <w:r w:rsidRPr="00140539">
        <w:rPr>
          <w:rFonts w:hAnsi="Times New Roman" w:hint="eastAsia"/>
          <w:color w:val="000000" w:themeColor="text1"/>
          <w:sz w:val="21"/>
          <w:szCs w:val="21"/>
        </w:rPr>
        <w:t>）</w:t>
      </w:r>
    </w:p>
    <w:p w14:paraId="05396BAF" w14:textId="77777777" w:rsidR="0028496D" w:rsidRPr="00140539" w:rsidRDefault="0028496D" w:rsidP="00615CA7">
      <w:pPr>
        <w:ind w:left="210" w:hangingChars="100" w:hanging="210"/>
        <w:rPr>
          <w:rFonts w:hAnsi="Times New Roman"/>
          <w:color w:val="000000" w:themeColor="text1"/>
          <w:sz w:val="21"/>
          <w:szCs w:val="21"/>
        </w:rPr>
      </w:pPr>
      <w:r>
        <w:rPr>
          <w:rFonts w:hAnsi="Times New Roman" w:hint="eastAsia"/>
          <w:color w:val="000000" w:themeColor="text1"/>
          <w:sz w:val="21"/>
          <w:szCs w:val="21"/>
        </w:rPr>
        <w:t>第４</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乳児等通園支援事業</w:t>
      </w:r>
      <w:r w:rsidRPr="00140539">
        <w:rPr>
          <w:rFonts w:hAnsi="Times New Roman" w:hint="eastAsia"/>
          <w:color w:val="000000" w:themeColor="text1"/>
          <w:sz w:val="21"/>
          <w:szCs w:val="21"/>
        </w:rPr>
        <w:t>の実施に当たり配置する職員の職種、員数及び職務内容は、次の各号に掲げる職種ごとに、当該各号に定めるとおりとする。ただし、</w:t>
      </w:r>
      <w:r>
        <w:rPr>
          <w:rFonts w:hAnsi="Times New Roman" w:hint="eastAsia"/>
          <w:color w:val="000000" w:themeColor="text1"/>
          <w:sz w:val="21"/>
          <w:szCs w:val="21"/>
        </w:rPr>
        <w:t>利用</w:t>
      </w:r>
      <w:r w:rsidRPr="00140539">
        <w:rPr>
          <w:rFonts w:hAnsi="Times New Roman" w:hint="eastAsia"/>
          <w:color w:val="000000" w:themeColor="text1"/>
          <w:sz w:val="21"/>
          <w:szCs w:val="21"/>
        </w:rPr>
        <w:t>する</w:t>
      </w:r>
      <w:r>
        <w:rPr>
          <w:rFonts w:hAnsi="Times New Roman" w:hint="eastAsia"/>
          <w:color w:val="000000" w:themeColor="text1"/>
          <w:sz w:val="21"/>
          <w:szCs w:val="21"/>
        </w:rPr>
        <w:t>乳幼児</w:t>
      </w:r>
      <w:r w:rsidRPr="00140539">
        <w:rPr>
          <w:rFonts w:hAnsi="Times New Roman" w:hint="eastAsia"/>
          <w:color w:val="000000" w:themeColor="text1"/>
          <w:sz w:val="21"/>
          <w:szCs w:val="21"/>
        </w:rPr>
        <w:t>数により認可基準の範囲内で変動があるものとするとともに、非常勤職員については常勤換算後の員数とする。</w:t>
      </w:r>
    </w:p>
    <w:p w14:paraId="06E4D7BE" w14:textId="77777777" w:rsidR="0028496D" w:rsidRPr="00140539" w:rsidRDefault="0028496D" w:rsidP="00615CA7">
      <w:pPr>
        <w:rPr>
          <w:rFonts w:hAnsi="Times New Roman"/>
          <w:color w:val="000000" w:themeColor="text1"/>
          <w:sz w:val="21"/>
          <w:szCs w:val="21"/>
        </w:rPr>
      </w:pPr>
      <w:r>
        <w:rPr>
          <w:rFonts w:hAnsi="Times New Roman" w:hint="eastAsia"/>
          <w:color w:val="000000" w:themeColor="text1"/>
          <w:sz w:val="21"/>
          <w:szCs w:val="21"/>
        </w:rPr>
        <w:t>（</w:t>
      </w:r>
      <w:r w:rsidRPr="00140539">
        <w:rPr>
          <w:rFonts w:hAnsi="Times New Roman" w:hint="eastAsia"/>
          <w:color w:val="000000" w:themeColor="text1"/>
          <w:sz w:val="21"/>
          <w:szCs w:val="21"/>
        </w:rPr>
        <w:t>１</w:t>
      </w:r>
      <w:r>
        <w:rPr>
          <w:rFonts w:hAnsi="Times New Roman" w:hint="eastAsia"/>
          <w:color w:val="000000" w:themeColor="text1"/>
          <w:sz w:val="21"/>
          <w:szCs w:val="21"/>
        </w:rPr>
        <w:t>）管理者</w:t>
      </w:r>
      <w:r w:rsidRPr="00140539">
        <w:rPr>
          <w:rFonts w:hAnsi="Times New Roman" w:hint="eastAsia"/>
          <w:color w:val="000000" w:themeColor="text1"/>
          <w:sz w:val="21"/>
          <w:szCs w:val="21"/>
        </w:rPr>
        <w:t xml:space="preserve">　１人（常勤専従）</w:t>
      </w:r>
    </w:p>
    <w:p w14:paraId="14354C39" w14:textId="304A8EB9" w:rsidR="0028496D" w:rsidRPr="00140539" w:rsidRDefault="0028496D" w:rsidP="00615CA7">
      <w:pPr>
        <w:ind w:left="210" w:hangingChars="100" w:hanging="210"/>
        <w:rPr>
          <w:rFonts w:hAnsi="Times New Roman"/>
          <w:color w:val="000000" w:themeColor="text1"/>
          <w:sz w:val="21"/>
          <w:szCs w:val="21"/>
        </w:rPr>
      </w:pPr>
      <w:r>
        <w:rPr>
          <w:rFonts w:hAnsi="Times New Roman" w:hint="eastAsia"/>
          <w:color w:val="000000" w:themeColor="text1"/>
          <w:sz w:val="21"/>
          <w:szCs w:val="21"/>
        </w:rPr>
        <w:t>（２</w:t>
      </w:r>
      <w:r w:rsidRPr="004C0BE4">
        <w:rPr>
          <w:rFonts w:hAnsi="Times New Roman" w:hint="eastAsia"/>
          <w:color w:val="000000" w:themeColor="text1"/>
          <w:sz w:val="21"/>
          <w:szCs w:val="21"/>
        </w:rPr>
        <w:t>）保育士は認可基準第</w:t>
      </w:r>
      <w:commentRangeStart w:id="3"/>
      <w:r w:rsidR="00D065FF">
        <w:rPr>
          <w:rFonts w:hAnsi="Times New Roman" w:hint="eastAsia"/>
          <w:color w:val="000000" w:themeColor="text1"/>
          <w:sz w:val="21"/>
          <w:szCs w:val="21"/>
        </w:rPr>
        <w:t>●●</w:t>
      </w:r>
      <w:commentRangeEnd w:id="3"/>
      <w:r w:rsidR="00D065FF">
        <w:rPr>
          <w:rStyle w:val="ac"/>
        </w:rPr>
        <w:commentReference w:id="3"/>
      </w:r>
      <w:r w:rsidR="00D065FF">
        <w:rPr>
          <w:rFonts w:hAnsi="Times New Roman" w:hint="eastAsia"/>
          <w:color w:val="000000" w:themeColor="text1"/>
          <w:sz w:val="21"/>
          <w:szCs w:val="21"/>
        </w:rPr>
        <w:t>条</w:t>
      </w:r>
      <w:r w:rsidRPr="00140539">
        <w:rPr>
          <w:rFonts w:hAnsi="Times New Roman" w:hint="eastAsia"/>
          <w:color w:val="000000" w:themeColor="text1"/>
          <w:sz w:val="21"/>
          <w:szCs w:val="21"/>
        </w:rPr>
        <w:t>に応じた数以上の数を配置する。</w:t>
      </w:r>
    </w:p>
    <w:p w14:paraId="5BB9E306" w14:textId="48C34484" w:rsidR="0028496D" w:rsidRDefault="0028496D" w:rsidP="00615CA7">
      <w:pPr>
        <w:rPr>
          <w:rFonts w:hAnsi="Times New Roman"/>
          <w:color w:val="000000" w:themeColor="text1"/>
          <w:sz w:val="21"/>
          <w:szCs w:val="21"/>
        </w:rPr>
      </w:pPr>
      <w:r>
        <w:rPr>
          <w:rFonts w:hAnsi="Times New Roman" w:hint="eastAsia"/>
          <w:color w:val="000000" w:themeColor="text1"/>
          <w:sz w:val="21"/>
          <w:szCs w:val="21"/>
        </w:rPr>
        <w:t xml:space="preserve">（３）看護師　</w:t>
      </w:r>
      <w:r w:rsidR="006312B7">
        <w:rPr>
          <w:rFonts w:hAnsi="Times New Roman" w:hint="eastAsia"/>
          <w:color w:val="000000" w:themeColor="text1"/>
          <w:sz w:val="21"/>
          <w:szCs w:val="21"/>
        </w:rPr>
        <w:t>●</w:t>
      </w:r>
      <w:r>
        <w:rPr>
          <w:rFonts w:hAnsi="Times New Roman" w:hint="eastAsia"/>
          <w:color w:val="000000" w:themeColor="text1"/>
          <w:sz w:val="21"/>
          <w:szCs w:val="21"/>
        </w:rPr>
        <w:t>人</w:t>
      </w:r>
    </w:p>
    <w:p w14:paraId="05473F7D" w14:textId="3EC3F9B9" w:rsidR="0028496D" w:rsidRDefault="0028496D" w:rsidP="00615CA7">
      <w:pPr>
        <w:rPr>
          <w:rFonts w:hAnsi="Times New Roman"/>
          <w:color w:val="000000" w:themeColor="text1"/>
          <w:sz w:val="21"/>
          <w:szCs w:val="21"/>
        </w:rPr>
      </w:pPr>
      <w:r w:rsidRPr="00140539">
        <w:rPr>
          <w:rFonts w:hAnsi="Times New Roman" w:hint="eastAsia"/>
          <w:color w:val="000000" w:themeColor="text1"/>
          <w:sz w:val="21"/>
          <w:szCs w:val="21"/>
        </w:rPr>
        <w:t>２　職員の職務は、認可基準、職員服務関連規程、その他関係法令の定めるところによ</w:t>
      </w:r>
      <w:r w:rsidR="00774A01">
        <w:rPr>
          <w:rFonts w:hAnsi="Times New Roman" w:hint="eastAsia"/>
          <w:color w:val="000000" w:themeColor="text1"/>
          <w:sz w:val="21"/>
          <w:szCs w:val="21"/>
        </w:rPr>
        <w:t>る</w:t>
      </w:r>
      <w:r w:rsidRPr="00140539">
        <w:rPr>
          <w:rFonts w:hAnsi="Times New Roman" w:hint="eastAsia"/>
          <w:color w:val="000000" w:themeColor="text1"/>
          <w:sz w:val="21"/>
          <w:szCs w:val="21"/>
        </w:rPr>
        <w:t>。</w:t>
      </w:r>
    </w:p>
    <w:p w14:paraId="612D2E71" w14:textId="7AE5CD16" w:rsidR="0028496D" w:rsidRPr="00140539" w:rsidRDefault="0028496D" w:rsidP="000670A4">
      <w:pPr>
        <w:ind w:firstLineChars="100" w:firstLine="210"/>
        <w:rPr>
          <w:rFonts w:hAnsi="Times New Roman"/>
          <w:color w:val="000000" w:themeColor="text1"/>
          <w:sz w:val="21"/>
          <w:szCs w:val="21"/>
        </w:rPr>
      </w:pPr>
      <w:r w:rsidRPr="00140539">
        <w:rPr>
          <w:rFonts w:hAnsi="Times New Roman" w:hint="eastAsia"/>
          <w:color w:val="000000" w:themeColor="text1"/>
          <w:sz w:val="21"/>
          <w:szCs w:val="21"/>
        </w:rPr>
        <w:t>（</w:t>
      </w:r>
      <w:commentRangeStart w:id="4"/>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を提供する日</w:t>
      </w:r>
      <w:commentRangeEnd w:id="4"/>
      <w:r w:rsidR="0060015F">
        <w:rPr>
          <w:rStyle w:val="ac"/>
        </w:rPr>
        <w:commentReference w:id="4"/>
      </w:r>
      <w:r w:rsidRPr="00140539">
        <w:rPr>
          <w:rFonts w:hAnsi="Times New Roman" w:hint="eastAsia"/>
          <w:color w:val="000000" w:themeColor="text1"/>
          <w:sz w:val="21"/>
          <w:szCs w:val="21"/>
        </w:rPr>
        <w:t>）</w:t>
      </w:r>
    </w:p>
    <w:p w14:paraId="1D5B9D9D" w14:textId="7766ED19" w:rsidR="0028496D" w:rsidRPr="00140539" w:rsidRDefault="0028496D" w:rsidP="00615CA7">
      <w:pPr>
        <w:adjustRightInd/>
        <w:ind w:left="216" w:hanging="216"/>
        <w:rPr>
          <w:rFonts w:hAnsi="Times New Roman"/>
          <w:color w:val="000000" w:themeColor="text1"/>
          <w:sz w:val="21"/>
          <w:szCs w:val="21"/>
        </w:rPr>
      </w:pPr>
      <w:r>
        <w:rPr>
          <w:rFonts w:hAnsi="Times New Roman" w:hint="eastAsia"/>
          <w:color w:val="000000" w:themeColor="text1"/>
          <w:sz w:val="21"/>
          <w:szCs w:val="21"/>
        </w:rPr>
        <w:t>第５</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を提供する日は、</w:t>
      </w:r>
      <w:r w:rsidR="006312B7">
        <w:rPr>
          <w:rFonts w:hAnsi="Times New Roman" w:hint="eastAsia"/>
          <w:color w:val="000000" w:themeColor="text1"/>
          <w:sz w:val="21"/>
          <w:szCs w:val="21"/>
        </w:rPr>
        <w:t>●</w:t>
      </w:r>
      <w:r w:rsidRPr="00140539">
        <w:rPr>
          <w:rFonts w:hAnsi="Times New Roman" w:hint="eastAsia"/>
          <w:color w:val="000000" w:themeColor="text1"/>
          <w:sz w:val="21"/>
          <w:szCs w:val="21"/>
        </w:rPr>
        <w:t>曜日から</w:t>
      </w:r>
      <w:r w:rsidR="006312B7">
        <w:rPr>
          <w:rFonts w:hAnsi="Times New Roman" w:hint="eastAsia"/>
          <w:color w:val="000000" w:themeColor="text1"/>
          <w:sz w:val="21"/>
          <w:szCs w:val="21"/>
        </w:rPr>
        <w:t>●</w:t>
      </w:r>
      <w:r w:rsidRPr="00140539">
        <w:rPr>
          <w:rFonts w:hAnsi="Times New Roman" w:hint="eastAsia"/>
          <w:color w:val="000000" w:themeColor="text1"/>
          <w:sz w:val="21"/>
          <w:szCs w:val="21"/>
        </w:rPr>
        <w:t>曜日までとする。ただし、年末年始（１２月２９日から１月３日）及び祝祭日を除く。</w:t>
      </w:r>
    </w:p>
    <w:p w14:paraId="5EBA4D7A" w14:textId="77777777" w:rsidR="0028496D" w:rsidRPr="00140539" w:rsidRDefault="0028496D" w:rsidP="000670A4">
      <w:pPr>
        <w:adjustRightInd/>
        <w:ind w:firstLineChars="100" w:firstLine="210"/>
        <w:rPr>
          <w:rFonts w:hAnsi="Times New Roman"/>
          <w:color w:val="000000" w:themeColor="text1"/>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を提供する時間）</w:t>
      </w:r>
    </w:p>
    <w:p w14:paraId="2C3B1910" w14:textId="424B2D93" w:rsidR="0028496D" w:rsidRPr="00140539" w:rsidRDefault="0028496D" w:rsidP="00615CA7">
      <w:pPr>
        <w:adjustRightInd/>
        <w:ind w:left="216" w:hanging="216"/>
        <w:rPr>
          <w:rFonts w:hAnsi="Times New Roman"/>
          <w:color w:val="000000" w:themeColor="text1"/>
          <w:sz w:val="21"/>
          <w:szCs w:val="21"/>
        </w:rPr>
      </w:pPr>
      <w:r>
        <w:rPr>
          <w:rFonts w:hAnsi="Times New Roman" w:hint="eastAsia"/>
          <w:color w:val="000000" w:themeColor="text1"/>
          <w:sz w:val="21"/>
          <w:szCs w:val="21"/>
        </w:rPr>
        <w:t>第６</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を提供する時間は</w:t>
      </w:r>
      <w:r>
        <w:rPr>
          <w:rFonts w:hAnsi="Times New Roman" w:hint="eastAsia"/>
          <w:color w:val="000000" w:themeColor="text1"/>
          <w:sz w:val="21"/>
          <w:szCs w:val="21"/>
        </w:rPr>
        <w:t>、</w:t>
      </w:r>
      <w:r w:rsidRPr="00140539">
        <w:rPr>
          <w:rFonts w:hAnsi="Times New Roman" w:hint="eastAsia"/>
          <w:color w:val="000000" w:themeColor="text1"/>
          <w:sz w:val="21"/>
          <w:szCs w:val="21"/>
        </w:rPr>
        <w:t>午前</w:t>
      </w:r>
      <w:r w:rsidR="006312B7">
        <w:rPr>
          <w:rFonts w:hAnsi="Times New Roman" w:hint="eastAsia"/>
          <w:color w:val="000000" w:themeColor="text1"/>
          <w:sz w:val="21"/>
          <w:szCs w:val="21"/>
        </w:rPr>
        <w:t>●</w:t>
      </w:r>
      <w:r w:rsidRPr="00140539">
        <w:rPr>
          <w:rFonts w:hAnsi="Times New Roman" w:hint="eastAsia"/>
          <w:color w:val="000000" w:themeColor="text1"/>
          <w:sz w:val="21"/>
          <w:szCs w:val="21"/>
        </w:rPr>
        <w:t>時から</w:t>
      </w:r>
      <w:r>
        <w:rPr>
          <w:rFonts w:hAnsi="Times New Roman" w:hint="eastAsia"/>
          <w:color w:val="000000" w:themeColor="text1"/>
          <w:sz w:val="21"/>
          <w:szCs w:val="21"/>
        </w:rPr>
        <w:t>午後</w:t>
      </w:r>
      <w:r w:rsidR="006312B7">
        <w:rPr>
          <w:rFonts w:hAnsi="Times New Roman" w:hint="eastAsia"/>
          <w:color w:val="000000" w:themeColor="text1"/>
          <w:sz w:val="21"/>
          <w:szCs w:val="21"/>
        </w:rPr>
        <w:t>●</w:t>
      </w:r>
      <w:r w:rsidRPr="00140539">
        <w:rPr>
          <w:rFonts w:hAnsi="Times New Roman" w:hint="eastAsia"/>
          <w:color w:val="000000" w:themeColor="text1"/>
          <w:sz w:val="21"/>
          <w:szCs w:val="21"/>
        </w:rPr>
        <w:t>時までの範囲内で、保護者が</w:t>
      </w:r>
      <w:r>
        <w:rPr>
          <w:rFonts w:hAnsi="Times New Roman" w:hint="eastAsia"/>
          <w:color w:val="000000" w:themeColor="text1"/>
          <w:sz w:val="21"/>
          <w:szCs w:val="21"/>
        </w:rPr>
        <w:t>支援</w:t>
      </w:r>
      <w:r w:rsidRPr="00140539">
        <w:rPr>
          <w:rFonts w:hAnsi="Times New Roman" w:hint="eastAsia"/>
          <w:color w:val="000000" w:themeColor="text1"/>
          <w:sz w:val="21"/>
          <w:szCs w:val="21"/>
        </w:rPr>
        <w:t>を必要とする時間とする。</w:t>
      </w:r>
    </w:p>
    <w:p w14:paraId="723D492F"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利用料金</w:t>
      </w:r>
      <w:r w:rsidRPr="00140539">
        <w:rPr>
          <w:rFonts w:hAnsi="Times New Roman" w:hint="eastAsia"/>
          <w:color w:val="000000" w:themeColor="text1"/>
          <w:sz w:val="21"/>
          <w:szCs w:val="21"/>
        </w:rPr>
        <w:t>等）</w:t>
      </w:r>
    </w:p>
    <w:p w14:paraId="342D9021" w14:textId="3196F028" w:rsidR="0028496D" w:rsidRPr="00140539" w:rsidRDefault="0028496D" w:rsidP="0028496D">
      <w:pPr>
        <w:adjustRightInd/>
        <w:spacing w:line="200" w:lineRule="atLeast"/>
        <w:ind w:left="216" w:hanging="216"/>
        <w:rPr>
          <w:rFonts w:hAnsi="Times New Roman"/>
          <w:color w:val="000000" w:themeColor="text1"/>
          <w:sz w:val="21"/>
          <w:szCs w:val="21"/>
        </w:rPr>
      </w:pPr>
      <w:r>
        <w:rPr>
          <w:rFonts w:hAnsi="Times New Roman" w:hint="eastAsia"/>
          <w:color w:val="000000" w:themeColor="text1"/>
          <w:sz w:val="21"/>
          <w:szCs w:val="21"/>
        </w:rPr>
        <w:t>第７</w:t>
      </w:r>
      <w:r w:rsidRPr="00140539">
        <w:rPr>
          <w:rFonts w:hAnsi="Times New Roman" w:hint="eastAsia"/>
          <w:color w:val="000000" w:themeColor="text1"/>
          <w:sz w:val="21"/>
          <w:szCs w:val="21"/>
        </w:rPr>
        <w:t xml:space="preserve">条　</w:t>
      </w:r>
      <w:r w:rsidRPr="00B1718F">
        <w:rPr>
          <w:rFonts w:hAnsi="Times New Roman" w:hint="eastAsia"/>
          <w:color w:val="000000" w:themeColor="text1"/>
          <w:sz w:val="21"/>
          <w:szCs w:val="21"/>
        </w:rPr>
        <w:t>保護者は、</w:t>
      </w:r>
      <w:r w:rsidR="00FC6240">
        <w:rPr>
          <w:rFonts w:hAnsi="Times New Roman" w:hint="eastAsia"/>
          <w:color w:val="000000" w:themeColor="text1"/>
          <w:sz w:val="21"/>
          <w:szCs w:val="21"/>
        </w:rPr>
        <w:t>乳児等支援支給認定証</w:t>
      </w:r>
      <w:r w:rsidRPr="00B1718F">
        <w:rPr>
          <w:rFonts w:hAnsi="Times New Roman" w:hint="eastAsia"/>
          <w:color w:val="000000" w:themeColor="text1"/>
          <w:sz w:val="21"/>
          <w:szCs w:val="21"/>
        </w:rPr>
        <w:t>に記載された利用料金を当事業所に支払わなければなら</w:t>
      </w:r>
      <w:r w:rsidR="00FC6240">
        <w:rPr>
          <w:rFonts w:hAnsi="Times New Roman" w:hint="eastAsia"/>
          <w:color w:val="000000" w:themeColor="text1"/>
          <w:sz w:val="21"/>
          <w:szCs w:val="21"/>
        </w:rPr>
        <w:t>な</w:t>
      </w:r>
      <w:r w:rsidRPr="00B1718F">
        <w:rPr>
          <w:rFonts w:hAnsi="Times New Roman" w:hint="eastAsia"/>
          <w:color w:val="000000" w:themeColor="text1"/>
          <w:sz w:val="21"/>
          <w:szCs w:val="21"/>
        </w:rPr>
        <w:lastRenderedPageBreak/>
        <w:t>い。</w:t>
      </w:r>
    </w:p>
    <w:p w14:paraId="2C0F6173" w14:textId="305AD690" w:rsidR="00D065FF" w:rsidRDefault="00D065FF" w:rsidP="00D065FF">
      <w:pPr>
        <w:adjustRightInd/>
        <w:spacing w:line="200" w:lineRule="atLeast"/>
        <w:ind w:left="216" w:hanging="216"/>
        <w:rPr>
          <w:rFonts w:hAnsi="Times New Roman"/>
          <w:color w:val="000000" w:themeColor="text1"/>
          <w:sz w:val="21"/>
          <w:szCs w:val="21"/>
        </w:rPr>
      </w:pPr>
      <w:commentRangeStart w:id="5"/>
      <w:r>
        <w:rPr>
          <w:rFonts w:hAnsi="Times New Roman" w:hint="eastAsia"/>
          <w:color w:val="000000" w:themeColor="text1"/>
          <w:sz w:val="21"/>
          <w:szCs w:val="21"/>
        </w:rPr>
        <w:t>２　当事業所は、運営基準第１２条第２項の規定により、保護者の書面による同意を得た上で、当事業所の乳児等通園支援の質の確保及び向上を図るため、別表１に掲げる特定負担額を徴収する。</w:t>
      </w:r>
      <w:commentRangeEnd w:id="5"/>
      <w:r w:rsidR="00F145E7">
        <w:rPr>
          <w:rStyle w:val="ac"/>
        </w:rPr>
        <w:commentReference w:id="5"/>
      </w:r>
    </w:p>
    <w:p w14:paraId="41953B3C" w14:textId="3945BC6E" w:rsidR="00D065FF" w:rsidRDefault="00D065FF" w:rsidP="00D065FF">
      <w:pPr>
        <w:adjustRightInd/>
        <w:spacing w:line="200" w:lineRule="atLeast"/>
        <w:ind w:left="216" w:hanging="216"/>
        <w:rPr>
          <w:rFonts w:hAnsi="Times New Roman"/>
          <w:color w:val="000000" w:themeColor="text1"/>
          <w:sz w:val="21"/>
          <w:szCs w:val="21"/>
        </w:rPr>
      </w:pPr>
      <w:r>
        <w:rPr>
          <w:rFonts w:hAnsi="Times New Roman" w:hint="eastAsia"/>
          <w:color w:val="000000" w:themeColor="text1"/>
          <w:sz w:val="21"/>
          <w:szCs w:val="21"/>
        </w:rPr>
        <w:t xml:space="preserve">３　</w:t>
      </w:r>
      <w:bookmarkStart w:id="6" w:name="_Hlk216085822"/>
      <w:r>
        <w:rPr>
          <w:rFonts w:hAnsi="Times New Roman" w:hint="eastAsia"/>
          <w:color w:val="000000" w:themeColor="text1"/>
          <w:sz w:val="21"/>
          <w:szCs w:val="21"/>
        </w:rPr>
        <w:t>当事業所は、運営基準第１２条第３項の規定により、保護者の同意を得た上で、当事業所の利用において通常必要とされる費用で保護者の負担とすべきものについて、</w:t>
      </w:r>
      <w:commentRangeStart w:id="7"/>
      <w:r>
        <w:rPr>
          <w:rFonts w:hAnsi="Times New Roman" w:hint="eastAsia"/>
          <w:color w:val="000000" w:themeColor="text1"/>
          <w:sz w:val="21"/>
          <w:szCs w:val="21"/>
        </w:rPr>
        <w:t>別表２</w:t>
      </w:r>
      <w:commentRangeEnd w:id="7"/>
      <w:r w:rsidR="00F145E7">
        <w:rPr>
          <w:rStyle w:val="ac"/>
        </w:rPr>
        <w:commentReference w:id="7"/>
      </w:r>
      <w:r>
        <w:rPr>
          <w:rFonts w:hAnsi="Times New Roman" w:hint="eastAsia"/>
          <w:color w:val="000000" w:themeColor="text1"/>
          <w:sz w:val="21"/>
          <w:szCs w:val="21"/>
        </w:rPr>
        <w:t>に掲げるもののほか、管理者が定める額を徴収する。</w:t>
      </w:r>
      <w:bookmarkEnd w:id="6"/>
    </w:p>
    <w:p w14:paraId="52FF05CC" w14:textId="28408EFC" w:rsidR="0028496D" w:rsidRPr="00140539" w:rsidRDefault="00D065FF" w:rsidP="0028496D">
      <w:pPr>
        <w:adjustRightInd/>
        <w:spacing w:line="200" w:lineRule="atLeast"/>
        <w:ind w:left="216" w:hanging="216"/>
        <w:rPr>
          <w:rFonts w:hAnsi="Times New Roman"/>
          <w:color w:val="000000" w:themeColor="text1"/>
          <w:sz w:val="21"/>
          <w:szCs w:val="21"/>
        </w:rPr>
      </w:pPr>
      <w:r>
        <w:rPr>
          <w:rFonts w:hAnsi="Times New Roman" w:hint="eastAsia"/>
          <w:color w:val="000000" w:themeColor="text1"/>
          <w:sz w:val="21"/>
          <w:szCs w:val="21"/>
        </w:rPr>
        <w:t>４</w:t>
      </w:r>
      <w:r w:rsidR="0028496D" w:rsidRPr="00140539">
        <w:rPr>
          <w:rFonts w:hAnsi="Times New Roman" w:hint="eastAsia"/>
          <w:color w:val="000000" w:themeColor="text1"/>
          <w:sz w:val="21"/>
          <w:szCs w:val="21"/>
        </w:rPr>
        <w:t xml:space="preserve">　</w:t>
      </w:r>
      <w:commentRangeStart w:id="8"/>
      <w:r w:rsidR="0028496D" w:rsidRPr="00B1718F">
        <w:rPr>
          <w:rFonts w:hAnsi="Times New Roman" w:hint="eastAsia"/>
          <w:color w:val="000000" w:themeColor="text1"/>
          <w:sz w:val="21"/>
          <w:szCs w:val="21"/>
        </w:rPr>
        <w:t>前</w:t>
      </w:r>
      <w:r>
        <w:rPr>
          <w:rFonts w:hAnsi="Times New Roman" w:hint="eastAsia"/>
          <w:color w:val="000000" w:themeColor="text1"/>
          <w:sz w:val="21"/>
          <w:szCs w:val="21"/>
        </w:rPr>
        <w:t>２</w:t>
      </w:r>
      <w:r w:rsidR="0028496D" w:rsidRPr="00B1718F">
        <w:rPr>
          <w:rFonts w:hAnsi="Times New Roman" w:hint="eastAsia"/>
          <w:color w:val="000000" w:themeColor="text1"/>
          <w:sz w:val="21"/>
          <w:szCs w:val="21"/>
        </w:rPr>
        <w:t>項</w:t>
      </w:r>
      <w:commentRangeEnd w:id="8"/>
      <w:r w:rsidR="00F145E7">
        <w:rPr>
          <w:rStyle w:val="ac"/>
        </w:rPr>
        <w:commentReference w:id="8"/>
      </w:r>
      <w:r w:rsidR="0028496D" w:rsidRPr="00B1718F">
        <w:rPr>
          <w:rFonts w:hAnsi="Times New Roman" w:hint="eastAsia"/>
          <w:color w:val="000000" w:themeColor="text1"/>
          <w:sz w:val="21"/>
          <w:szCs w:val="21"/>
        </w:rPr>
        <w:t>に定めるところのほか、</w:t>
      </w:r>
      <w:bookmarkStart w:id="9" w:name="_Hlk216085853"/>
      <w:r w:rsidR="00E06DAB" w:rsidRPr="00E06DAB">
        <w:rPr>
          <w:rFonts w:hAnsi="Times New Roman" w:hint="eastAsia"/>
          <w:color w:val="000000" w:themeColor="text1"/>
          <w:sz w:val="21"/>
          <w:szCs w:val="21"/>
        </w:rPr>
        <w:t>利用可能時間を超えて利用した場合又は利用予定日の前日</w:t>
      </w:r>
      <w:r w:rsidR="00E06DAB">
        <w:rPr>
          <w:rFonts w:hAnsi="Times New Roman" w:hint="eastAsia"/>
          <w:color w:val="000000" w:themeColor="text1"/>
          <w:sz w:val="21"/>
          <w:szCs w:val="21"/>
        </w:rPr>
        <w:t>１７</w:t>
      </w:r>
      <w:r w:rsidR="00E06DAB" w:rsidRPr="00E06DAB">
        <w:rPr>
          <w:rFonts w:hAnsi="Times New Roman"/>
          <w:color w:val="000000" w:themeColor="text1"/>
          <w:sz w:val="21"/>
          <w:szCs w:val="21"/>
        </w:rPr>
        <w:t>時以降にキャンセルした場合については、乳児等支援支給認定証に記載された利用料金を適用せず、保護者は当事業所に別途料金を支払わなければならない。</w:t>
      </w:r>
    </w:p>
    <w:bookmarkEnd w:id="9"/>
    <w:p w14:paraId="19FB4E7A"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乳児、幼児</w:t>
      </w:r>
      <w:r w:rsidRPr="00140539">
        <w:rPr>
          <w:rFonts w:hAnsi="Times New Roman" w:hint="eastAsia"/>
          <w:color w:val="000000" w:themeColor="text1"/>
          <w:sz w:val="21"/>
          <w:szCs w:val="21"/>
        </w:rPr>
        <w:t>の区分ごとの利用定員）</w:t>
      </w:r>
    </w:p>
    <w:p w14:paraId="58FE4B20" w14:textId="6EFA7400" w:rsidR="0028496D" w:rsidRPr="00140539"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第８</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の利用定員は、</w:t>
      </w:r>
      <w:r>
        <w:rPr>
          <w:rFonts w:hAnsi="Times New Roman" w:hint="eastAsia"/>
          <w:color w:val="000000" w:themeColor="text1"/>
          <w:sz w:val="21"/>
          <w:szCs w:val="21"/>
        </w:rPr>
        <w:t>乳児、幼児</w:t>
      </w:r>
      <w:r w:rsidRPr="00140539">
        <w:rPr>
          <w:rFonts w:hAnsi="Times New Roman" w:hint="eastAsia"/>
          <w:color w:val="000000" w:themeColor="text1"/>
          <w:sz w:val="21"/>
          <w:szCs w:val="21"/>
        </w:rPr>
        <w:t>の区分ごとに次に掲げるとおりとする。</w:t>
      </w:r>
    </w:p>
    <w:p w14:paraId="2E94FC4B" w14:textId="36925C11" w:rsidR="0028496D" w:rsidRPr="00140539"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（１）０歳児</w:t>
      </w:r>
      <w:r w:rsidRPr="00140539">
        <w:rPr>
          <w:rFonts w:hAnsi="Times New Roman" w:hint="eastAsia"/>
          <w:color w:val="000000" w:themeColor="text1"/>
          <w:sz w:val="21"/>
          <w:szCs w:val="21"/>
        </w:rPr>
        <w:t xml:space="preserve">　</w:t>
      </w:r>
      <w:r w:rsidR="006312B7">
        <w:rPr>
          <w:rFonts w:hAnsi="Times New Roman" w:hint="eastAsia"/>
          <w:color w:val="000000" w:themeColor="text1"/>
          <w:sz w:val="21"/>
          <w:szCs w:val="21"/>
        </w:rPr>
        <w:t>●</w:t>
      </w:r>
      <w:r w:rsidRPr="00140539">
        <w:rPr>
          <w:rFonts w:hAnsi="Times New Roman" w:hint="eastAsia"/>
          <w:color w:val="000000" w:themeColor="text1"/>
          <w:sz w:val="21"/>
          <w:szCs w:val="21"/>
        </w:rPr>
        <w:t>人</w:t>
      </w:r>
    </w:p>
    <w:p w14:paraId="249F91C7" w14:textId="66C9994A" w:rsidR="0028496D"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（２）１歳児</w:t>
      </w:r>
      <w:r w:rsidRPr="00140539">
        <w:rPr>
          <w:rFonts w:hAnsi="Times New Roman" w:hint="eastAsia"/>
          <w:color w:val="000000" w:themeColor="text1"/>
          <w:sz w:val="21"/>
          <w:szCs w:val="21"/>
        </w:rPr>
        <w:t xml:space="preserve">　</w:t>
      </w:r>
      <w:r w:rsidR="006312B7">
        <w:rPr>
          <w:rFonts w:hAnsi="Times New Roman" w:hint="eastAsia"/>
          <w:color w:val="000000" w:themeColor="text1"/>
          <w:sz w:val="21"/>
          <w:szCs w:val="21"/>
        </w:rPr>
        <w:t>●</w:t>
      </w:r>
      <w:r w:rsidRPr="00140539">
        <w:rPr>
          <w:rFonts w:hAnsi="Times New Roman" w:hint="eastAsia"/>
          <w:color w:val="000000" w:themeColor="text1"/>
          <w:sz w:val="21"/>
          <w:szCs w:val="21"/>
        </w:rPr>
        <w:t>人</w:t>
      </w:r>
    </w:p>
    <w:p w14:paraId="18A8528B" w14:textId="275F65C4" w:rsidR="0028496D" w:rsidRPr="00062F5E"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 xml:space="preserve">（３）２歳児　</w:t>
      </w:r>
      <w:r w:rsidR="006312B7">
        <w:rPr>
          <w:rFonts w:hAnsi="Times New Roman" w:hint="eastAsia"/>
          <w:color w:val="000000" w:themeColor="text1"/>
          <w:sz w:val="21"/>
          <w:szCs w:val="21"/>
        </w:rPr>
        <w:t>●</w:t>
      </w:r>
      <w:r>
        <w:rPr>
          <w:rFonts w:hAnsi="Times New Roman" w:hint="eastAsia"/>
          <w:color w:val="000000" w:themeColor="text1"/>
          <w:sz w:val="21"/>
          <w:szCs w:val="21"/>
        </w:rPr>
        <w:t>人</w:t>
      </w:r>
    </w:p>
    <w:p w14:paraId="0C734A68"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（利用の開始に関する事項等）</w:t>
      </w:r>
    </w:p>
    <w:p w14:paraId="6D26FBB0" w14:textId="77777777" w:rsidR="00465301" w:rsidRPr="00465301" w:rsidRDefault="0028496D" w:rsidP="00465301">
      <w:pPr>
        <w:adjustRightInd/>
        <w:spacing w:line="200" w:lineRule="atLeast"/>
        <w:ind w:left="210" w:hangingChars="100" w:hanging="210"/>
        <w:rPr>
          <w:rFonts w:hAnsi="Times New Roman"/>
          <w:color w:val="000000" w:themeColor="text1"/>
          <w:sz w:val="21"/>
          <w:szCs w:val="21"/>
        </w:rPr>
      </w:pPr>
      <w:r>
        <w:rPr>
          <w:rFonts w:hAnsi="Times New Roman" w:hint="eastAsia"/>
          <w:color w:val="000000" w:themeColor="text1"/>
          <w:sz w:val="21"/>
          <w:szCs w:val="21"/>
        </w:rPr>
        <w:t>第９</w:t>
      </w:r>
      <w:r w:rsidRPr="00140539">
        <w:rPr>
          <w:rFonts w:hAnsi="Times New Roman" w:hint="eastAsia"/>
          <w:color w:val="000000" w:themeColor="text1"/>
          <w:sz w:val="21"/>
          <w:szCs w:val="21"/>
        </w:rPr>
        <w:t xml:space="preserve">条　</w:t>
      </w:r>
      <w:r w:rsidR="00465301" w:rsidRPr="00465301">
        <w:rPr>
          <w:rFonts w:hAnsi="Times New Roman" w:hint="eastAsia"/>
          <w:color w:val="000000" w:themeColor="text1"/>
          <w:sz w:val="21"/>
          <w:szCs w:val="21"/>
        </w:rPr>
        <w:t>当該事業所は、保護者が住民登録している市区町村により交付された乳児等支援支給認定証を</w:t>
      </w:r>
    </w:p>
    <w:p w14:paraId="0B929357" w14:textId="77777777" w:rsidR="00465301" w:rsidRPr="00465301" w:rsidRDefault="00465301" w:rsidP="00465301">
      <w:pPr>
        <w:adjustRightInd/>
        <w:spacing w:line="200" w:lineRule="atLeast"/>
        <w:ind w:leftChars="100" w:left="220"/>
        <w:rPr>
          <w:rFonts w:hAnsi="Times New Roman"/>
          <w:color w:val="000000" w:themeColor="text1"/>
          <w:sz w:val="21"/>
          <w:szCs w:val="21"/>
        </w:rPr>
      </w:pPr>
      <w:r w:rsidRPr="00465301">
        <w:rPr>
          <w:rFonts w:hAnsi="Times New Roman" w:hint="eastAsia"/>
          <w:color w:val="000000" w:themeColor="text1"/>
          <w:sz w:val="21"/>
          <w:szCs w:val="21"/>
        </w:rPr>
        <w:t>確認し、面談を実施した上で、乳児等通園支援の提供を開始するものとする。</w:t>
      </w:r>
    </w:p>
    <w:p w14:paraId="112B2296" w14:textId="77777777" w:rsidR="00465301" w:rsidRPr="00465301" w:rsidRDefault="00465301" w:rsidP="00465301">
      <w:pPr>
        <w:adjustRightInd/>
        <w:spacing w:line="200" w:lineRule="atLeast"/>
        <w:ind w:left="210" w:hangingChars="100" w:hanging="210"/>
        <w:rPr>
          <w:rFonts w:hAnsi="Times New Roman"/>
          <w:color w:val="000000" w:themeColor="text1"/>
          <w:sz w:val="21"/>
          <w:szCs w:val="21"/>
        </w:rPr>
      </w:pPr>
      <w:r w:rsidRPr="00465301">
        <w:rPr>
          <w:rFonts w:hAnsi="Times New Roman" w:hint="eastAsia"/>
          <w:color w:val="000000" w:themeColor="text1"/>
          <w:sz w:val="21"/>
          <w:szCs w:val="21"/>
        </w:rPr>
        <w:t>２　当事業所は、前項の利用開始にあたり必要な事項を記載した書面を交付し、その内容を説明し同意</w:t>
      </w:r>
    </w:p>
    <w:p w14:paraId="578E13F4" w14:textId="77777777" w:rsidR="00465301" w:rsidRDefault="00465301" w:rsidP="00465301">
      <w:pPr>
        <w:adjustRightInd/>
        <w:spacing w:line="200" w:lineRule="atLeast"/>
        <w:ind w:leftChars="100" w:left="220"/>
        <w:rPr>
          <w:rFonts w:hAnsi="Times New Roman"/>
          <w:color w:val="000000" w:themeColor="text1"/>
          <w:sz w:val="21"/>
          <w:szCs w:val="21"/>
        </w:rPr>
      </w:pPr>
      <w:r w:rsidRPr="00465301">
        <w:rPr>
          <w:rFonts w:hAnsi="Times New Roman" w:hint="eastAsia"/>
          <w:color w:val="000000" w:themeColor="text1"/>
          <w:sz w:val="21"/>
          <w:szCs w:val="21"/>
        </w:rPr>
        <w:t>を得ることとする。</w:t>
      </w:r>
    </w:p>
    <w:p w14:paraId="1B97B8FD" w14:textId="61821C8C" w:rsidR="0028496D" w:rsidRPr="00140539" w:rsidRDefault="0028496D" w:rsidP="00465301">
      <w:pPr>
        <w:adjustRightInd/>
        <w:spacing w:line="200" w:lineRule="atLeast"/>
        <w:ind w:leftChars="100" w:left="220"/>
        <w:rPr>
          <w:rFonts w:hAnsi="Times New Roman"/>
          <w:color w:val="000000" w:themeColor="text1"/>
          <w:sz w:val="21"/>
          <w:szCs w:val="21"/>
        </w:rPr>
      </w:pPr>
      <w:r w:rsidRPr="00140539">
        <w:rPr>
          <w:rFonts w:hAnsi="Times New Roman" w:hint="eastAsia"/>
          <w:color w:val="000000" w:themeColor="text1"/>
          <w:sz w:val="21"/>
          <w:szCs w:val="21"/>
        </w:rPr>
        <w:t>（利用の終了に関する事項）</w:t>
      </w:r>
    </w:p>
    <w:p w14:paraId="5E424B66" w14:textId="77777777" w:rsidR="00465301" w:rsidRPr="00465301" w:rsidRDefault="0028496D" w:rsidP="00465301">
      <w:pPr>
        <w:adjustRightInd/>
        <w:spacing w:line="200" w:lineRule="atLeast"/>
        <w:rPr>
          <w:rFonts w:hAnsi="Times New Roman"/>
          <w:color w:val="000000" w:themeColor="text1"/>
          <w:sz w:val="21"/>
          <w:szCs w:val="21"/>
        </w:rPr>
      </w:pPr>
      <w:r>
        <w:rPr>
          <w:rFonts w:hAnsi="Times New Roman" w:hint="eastAsia"/>
          <w:color w:val="000000" w:themeColor="text1"/>
          <w:sz w:val="21"/>
          <w:szCs w:val="21"/>
        </w:rPr>
        <w:t>第１０</w:t>
      </w:r>
      <w:r w:rsidRPr="00140539">
        <w:rPr>
          <w:rFonts w:hAnsi="Times New Roman" w:hint="eastAsia"/>
          <w:color w:val="000000" w:themeColor="text1"/>
          <w:sz w:val="21"/>
          <w:szCs w:val="21"/>
        </w:rPr>
        <w:t xml:space="preserve">条　</w:t>
      </w:r>
      <w:r w:rsidR="00465301" w:rsidRPr="00465301">
        <w:rPr>
          <w:rFonts w:hAnsi="Times New Roman" w:hint="eastAsia"/>
          <w:color w:val="000000" w:themeColor="text1"/>
          <w:sz w:val="21"/>
          <w:szCs w:val="21"/>
        </w:rPr>
        <w:t>当事業所は、次に掲げる場合には保育の提供を終了するものとする。</w:t>
      </w:r>
    </w:p>
    <w:p w14:paraId="30537C7F" w14:textId="77777777" w:rsidR="00465301" w:rsidRPr="00465301" w:rsidRDefault="00465301" w:rsidP="00465301">
      <w:pPr>
        <w:adjustRightInd/>
        <w:spacing w:line="200" w:lineRule="atLeast"/>
        <w:rPr>
          <w:rFonts w:hAnsi="Times New Roman"/>
          <w:color w:val="000000" w:themeColor="text1"/>
          <w:sz w:val="21"/>
          <w:szCs w:val="21"/>
        </w:rPr>
      </w:pPr>
      <w:r w:rsidRPr="00465301">
        <w:rPr>
          <w:rFonts w:hAnsi="Times New Roman" w:hint="eastAsia"/>
          <w:color w:val="000000" w:themeColor="text1"/>
          <w:sz w:val="21"/>
          <w:szCs w:val="21"/>
        </w:rPr>
        <w:t>（１）こどもが満３歳（３歳の誕生日の前々日）に達したとき</w:t>
      </w:r>
    </w:p>
    <w:p w14:paraId="0DDBD1F5" w14:textId="77777777" w:rsidR="00465301" w:rsidRPr="00465301" w:rsidRDefault="00465301" w:rsidP="00465301">
      <w:pPr>
        <w:adjustRightInd/>
        <w:spacing w:line="200" w:lineRule="atLeast"/>
        <w:rPr>
          <w:rFonts w:hAnsi="Times New Roman"/>
          <w:color w:val="000000" w:themeColor="text1"/>
          <w:sz w:val="21"/>
          <w:szCs w:val="21"/>
        </w:rPr>
      </w:pPr>
      <w:r w:rsidRPr="00465301">
        <w:rPr>
          <w:rFonts w:hAnsi="Times New Roman" w:hint="eastAsia"/>
          <w:color w:val="000000" w:themeColor="text1"/>
          <w:sz w:val="21"/>
          <w:szCs w:val="21"/>
        </w:rPr>
        <w:t>（２）保育所、認定こども園、幼稚園、地域型保育事業所等に通うことになったとき</w:t>
      </w:r>
    </w:p>
    <w:p w14:paraId="451251DC" w14:textId="77777777" w:rsidR="00465301" w:rsidRPr="00465301" w:rsidRDefault="00465301" w:rsidP="00465301">
      <w:pPr>
        <w:adjustRightInd/>
        <w:spacing w:line="200" w:lineRule="atLeast"/>
        <w:rPr>
          <w:rFonts w:hAnsi="Times New Roman"/>
          <w:color w:val="000000" w:themeColor="text1"/>
          <w:sz w:val="21"/>
          <w:szCs w:val="21"/>
        </w:rPr>
      </w:pPr>
      <w:r w:rsidRPr="00465301">
        <w:rPr>
          <w:rFonts w:hAnsi="Times New Roman" w:hint="eastAsia"/>
          <w:color w:val="000000" w:themeColor="text1"/>
          <w:sz w:val="21"/>
          <w:szCs w:val="21"/>
        </w:rPr>
        <w:t>（３）子ども・子育て支援法における支給認定の要件に該当しなくなったとき</w:t>
      </w:r>
    </w:p>
    <w:p w14:paraId="6ADB450D" w14:textId="77777777" w:rsidR="00465301" w:rsidRPr="00465301" w:rsidRDefault="00465301" w:rsidP="00465301">
      <w:pPr>
        <w:adjustRightInd/>
        <w:spacing w:line="200" w:lineRule="atLeast"/>
        <w:rPr>
          <w:rFonts w:hAnsi="Times New Roman"/>
          <w:color w:val="000000" w:themeColor="text1"/>
          <w:sz w:val="21"/>
          <w:szCs w:val="21"/>
        </w:rPr>
      </w:pPr>
      <w:r w:rsidRPr="00465301">
        <w:rPr>
          <w:rFonts w:hAnsi="Times New Roman" w:hint="eastAsia"/>
          <w:color w:val="000000" w:themeColor="text1"/>
          <w:sz w:val="21"/>
          <w:szCs w:val="21"/>
        </w:rPr>
        <w:t>（４）その他、利用の継続について重大な支障又は困難が生じ、市区町村が利用の継続が困難であると</w:t>
      </w:r>
    </w:p>
    <w:p w14:paraId="36028499" w14:textId="6AE689F1" w:rsidR="0028496D" w:rsidRDefault="00465301" w:rsidP="00465301">
      <w:pPr>
        <w:adjustRightInd/>
        <w:spacing w:line="200" w:lineRule="atLeast"/>
        <w:ind w:firstLineChars="200" w:firstLine="420"/>
        <w:rPr>
          <w:rFonts w:hAnsi="Times New Roman"/>
          <w:color w:val="000000" w:themeColor="text1"/>
          <w:sz w:val="21"/>
          <w:szCs w:val="21"/>
        </w:rPr>
      </w:pPr>
      <w:r w:rsidRPr="00465301">
        <w:rPr>
          <w:rFonts w:hAnsi="Times New Roman" w:hint="eastAsia"/>
          <w:color w:val="000000" w:themeColor="text1"/>
          <w:sz w:val="21"/>
          <w:szCs w:val="21"/>
        </w:rPr>
        <w:t>認めたとき</w:t>
      </w:r>
    </w:p>
    <w:p w14:paraId="19A5C072"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（緊急時における対応方法及び非常災害対策）</w:t>
      </w:r>
    </w:p>
    <w:p w14:paraId="736FD1D8" w14:textId="77777777" w:rsidR="000670A4" w:rsidRDefault="0028496D" w:rsidP="000670A4">
      <w:pPr>
        <w:adjustRightInd/>
        <w:spacing w:line="200" w:lineRule="atLeast"/>
        <w:rPr>
          <w:rFonts w:hAnsi="Times New Roman"/>
          <w:color w:val="000000" w:themeColor="text1"/>
          <w:sz w:val="21"/>
          <w:szCs w:val="21"/>
        </w:rPr>
      </w:pPr>
      <w:r>
        <w:rPr>
          <w:rFonts w:hAnsi="Times New Roman" w:hint="eastAsia"/>
          <w:color w:val="000000" w:themeColor="text1"/>
          <w:sz w:val="21"/>
          <w:szCs w:val="21"/>
        </w:rPr>
        <w:t>第１１</w:t>
      </w:r>
      <w:r w:rsidRPr="00140539">
        <w:rPr>
          <w:rFonts w:hAnsi="Times New Roman" w:hint="eastAsia"/>
          <w:color w:val="000000" w:themeColor="text1"/>
          <w:sz w:val="21"/>
          <w:szCs w:val="21"/>
        </w:rPr>
        <w:t xml:space="preserve">条　</w:t>
      </w:r>
      <w:r w:rsidRPr="004C0BE4">
        <w:rPr>
          <w:rFonts w:hAnsi="Times New Roman" w:hint="eastAsia"/>
          <w:color w:val="000000" w:themeColor="text1"/>
          <w:sz w:val="21"/>
          <w:szCs w:val="21"/>
        </w:rPr>
        <w:t>当事業所は、保護者への連絡及び市町村、警察署その他の関係機関との連携を行うものとす</w:t>
      </w:r>
    </w:p>
    <w:p w14:paraId="22552759" w14:textId="29491322"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4C0BE4">
        <w:rPr>
          <w:rFonts w:hAnsi="Times New Roman" w:hint="eastAsia"/>
          <w:color w:val="000000" w:themeColor="text1"/>
          <w:sz w:val="21"/>
          <w:szCs w:val="21"/>
        </w:rPr>
        <w:t>る。</w:t>
      </w:r>
    </w:p>
    <w:p w14:paraId="37D3424C" w14:textId="77777777" w:rsidR="0028496D" w:rsidRPr="00140539" w:rsidRDefault="0028496D" w:rsidP="0028496D">
      <w:pPr>
        <w:adjustRightInd/>
        <w:spacing w:line="200" w:lineRule="atLeast"/>
        <w:rPr>
          <w:rFonts w:hAnsi="Times New Roman"/>
          <w:color w:val="000000" w:themeColor="text1"/>
          <w:sz w:val="21"/>
          <w:szCs w:val="21"/>
        </w:rPr>
      </w:pPr>
      <w:r w:rsidRPr="00140539">
        <w:rPr>
          <w:rFonts w:hAnsi="Times New Roman" w:hint="eastAsia"/>
          <w:color w:val="000000" w:themeColor="text1"/>
          <w:sz w:val="21"/>
          <w:szCs w:val="21"/>
        </w:rPr>
        <w:t xml:space="preserve">２　</w:t>
      </w:r>
      <w:r>
        <w:rPr>
          <w:rFonts w:hAnsi="Times New Roman" w:hint="eastAsia"/>
          <w:color w:val="000000" w:themeColor="text1"/>
          <w:sz w:val="21"/>
          <w:szCs w:val="21"/>
        </w:rPr>
        <w:t>当事業所は、認可基準第６</w:t>
      </w:r>
      <w:r w:rsidRPr="00140539">
        <w:rPr>
          <w:rFonts w:hAnsi="Times New Roman" w:hint="eastAsia"/>
          <w:color w:val="000000" w:themeColor="text1"/>
          <w:sz w:val="21"/>
          <w:szCs w:val="21"/>
        </w:rPr>
        <w:t>条の規定により、非常災害に係る対策を講じることとする。</w:t>
      </w:r>
    </w:p>
    <w:p w14:paraId="3EA32398"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（虐待の防止のための措置に関する事項）</w:t>
      </w:r>
    </w:p>
    <w:p w14:paraId="13994AB9" w14:textId="77777777" w:rsidR="0028496D" w:rsidRPr="00140539" w:rsidRDefault="0028496D" w:rsidP="0028496D">
      <w:pPr>
        <w:adjustRightInd/>
        <w:spacing w:line="200" w:lineRule="atLeast"/>
        <w:ind w:left="210" w:hangingChars="100" w:hanging="210"/>
        <w:rPr>
          <w:rFonts w:hAnsi="Times New Roman"/>
          <w:color w:val="000000" w:themeColor="text1"/>
          <w:sz w:val="21"/>
          <w:szCs w:val="21"/>
        </w:rPr>
      </w:pPr>
      <w:r>
        <w:rPr>
          <w:rFonts w:hAnsi="Times New Roman" w:hint="eastAsia"/>
          <w:color w:val="000000" w:themeColor="text1"/>
          <w:sz w:val="21"/>
          <w:szCs w:val="21"/>
        </w:rPr>
        <w:t>第１２</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は、利用</w:t>
      </w:r>
      <w:r>
        <w:rPr>
          <w:rFonts w:hAnsi="Times New Roman" w:hint="eastAsia"/>
          <w:color w:val="000000" w:themeColor="text1"/>
          <w:sz w:val="21"/>
          <w:szCs w:val="21"/>
        </w:rPr>
        <w:t>乳幼児</w:t>
      </w:r>
      <w:r w:rsidRPr="00140539">
        <w:rPr>
          <w:rFonts w:hAnsi="Times New Roman" w:hint="eastAsia"/>
          <w:color w:val="000000" w:themeColor="text1"/>
          <w:sz w:val="21"/>
          <w:szCs w:val="21"/>
        </w:rPr>
        <w:t>に対する虐待を防止するため、保育士等に対する研修を定期的に行うとともに、その他必要な措置を講ずる。</w:t>
      </w:r>
    </w:p>
    <w:p w14:paraId="7AD46023" w14:textId="77777777" w:rsidR="0028496D" w:rsidRPr="00140539" w:rsidRDefault="0028496D" w:rsidP="0028496D">
      <w:pPr>
        <w:adjustRightInd/>
        <w:spacing w:line="200" w:lineRule="atLeast"/>
        <w:rPr>
          <w:rFonts w:hAnsi="Times New Roman"/>
          <w:color w:val="000000" w:themeColor="text1"/>
          <w:sz w:val="21"/>
          <w:szCs w:val="21"/>
        </w:rPr>
      </w:pPr>
    </w:p>
    <w:p w14:paraId="4079231D" w14:textId="2E6621D7" w:rsidR="0028496D" w:rsidRPr="00140539" w:rsidRDefault="0028496D" w:rsidP="00465301">
      <w:pPr>
        <w:adjustRightInd/>
        <w:spacing w:line="200" w:lineRule="atLeast"/>
        <w:ind w:firstLineChars="300" w:firstLine="690"/>
        <w:rPr>
          <w:rFonts w:hAnsi="Times New Roman" w:cs="Times New Roman"/>
          <w:color w:val="000000" w:themeColor="text1"/>
          <w:spacing w:val="10"/>
          <w:sz w:val="21"/>
          <w:szCs w:val="21"/>
        </w:rPr>
      </w:pPr>
      <w:r w:rsidRPr="00140539">
        <w:rPr>
          <w:rFonts w:hAnsi="Times New Roman" w:cs="Times New Roman" w:hint="eastAsia"/>
          <w:color w:val="000000" w:themeColor="text1"/>
          <w:spacing w:val="10"/>
          <w:sz w:val="21"/>
          <w:szCs w:val="21"/>
        </w:rPr>
        <w:t>附　則</w:t>
      </w:r>
    </w:p>
    <w:p w14:paraId="0244E7E1" w14:textId="38E77A78" w:rsidR="0028496D" w:rsidRDefault="0028496D" w:rsidP="0028496D">
      <w:pPr>
        <w:adjustRightInd/>
        <w:spacing w:line="200" w:lineRule="atLeast"/>
        <w:rPr>
          <w:rFonts w:hAnsi="Times New Roman" w:cs="Times New Roman"/>
          <w:color w:val="000000" w:themeColor="text1"/>
          <w:spacing w:val="10"/>
          <w:sz w:val="21"/>
          <w:szCs w:val="21"/>
        </w:rPr>
      </w:pPr>
      <w:r>
        <w:rPr>
          <w:rFonts w:hAnsi="Times New Roman" w:cs="Times New Roman" w:hint="eastAsia"/>
          <w:color w:val="000000" w:themeColor="text1"/>
          <w:spacing w:val="10"/>
          <w:sz w:val="21"/>
          <w:szCs w:val="21"/>
        </w:rPr>
        <w:t xml:space="preserve">　この規程は、令和</w:t>
      </w:r>
      <w:r w:rsidR="00465301">
        <w:rPr>
          <w:rFonts w:hAnsi="Times New Roman" w:cs="Times New Roman" w:hint="eastAsia"/>
          <w:color w:val="000000" w:themeColor="text1"/>
          <w:spacing w:val="10"/>
          <w:sz w:val="21"/>
          <w:szCs w:val="21"/>
        </w:rPr>
        <w:t>●</w:t>
      </w:r>
      <w:r w:rsidRPr="00140539">
        <w:rPr>
          <w:rFonts w:hAnsi="Times New Roman" w:cs="Times New Roman" w:hint="eastAsia"/>
          <w:color w:val="000000" w:themeColor="text1"/>
          <w:spacing w:val="10"/>
          <w:sz w:val="21"/>
          <w:szCs w:val="21"/>
        </w:rPr>
        <w:t>年</w:t>
      </w:r>
      <w:r w:rsidR="00465301">
        <w:rPr>
          <w:rFonts w:hAnsi="Times New Roman" w:cs="Times New Roman" w:hint="eastAsia"/>
          <w:color w:val="000000" w:themeColor="text1"/>
          <w:spacing w:val="10"/>
          <w:sz w:val="21"/>
          <w:szCs w:val="21"/>
        </w:rPr>
        <w:t>●</w:t>
      </w:r>
      <w:r w:rsidRPr="00140539">
        <w:rPr>
          <w:rFonts w:hAnsi="Times New Roman" w:cs="Times New Roman" w:hint="eastAsia"/>
          <w:color w:val="000000" w:themeColor="text1"/>
          <w:spacing w:val="10"/>
          <w:sz w:val="21"/>
          <w:szCs w:val="21"/>
        </w:rPr>
        <w:t>月</w:t>
      </w:r>
      <w:r w:rsidR="00465301">
        <w:rPr>
          <w:rFonts w:hAnsi="Times New Roman" w:cs="Times New Roman" w:hint="eastAsia"/>
          <w:color w:val="000000" w:themeColor="text1"/>
          <w:spacing w:val="10"/>
          <w:sz w:val="21"/>
          <w:szCs w:val="21"/>
        </w:rPr>
        <w:t>●</w:t>
      </w:r>
      <w:r w:rsidRPr="00140539">
        <w:rPr>
          <w:rFonts w:hAnsi="Times New Roman" w:cs="Times New Roman" w:hint="eastAsia"/>
          <w:color w:val="000000" w:themeColor="text1"/>
          <w:spacing w:val="10"/>
          <w:sz w:val="21"/>
          <w:szCs w:val="21"/>
        </w:rPr>
        <w:t>日から施行する。</w:t>
      </w:r>
    </w:p>
    <w:p w14:paraId="28805C23" w14:textId="77777777" w:rsidR="0028496D" w:rsidRDefault="0028496D" w:rsidP="0028496D">
      <w:pPr>
        <w:widowControl/>
        <w:suppressAutoHyphens w:val="0"/>
        <w:adjustRightInd/>
        <w:textAlignment w:val="auto"/>
        <w:rPr>
          <w:rFonts w:hAnsi="Times New Roman" w:cs="Times New Roman"/>
          <w:color w:val="000000" w:themeColor="text1"/>
          <w:spacing w:val="10"/>
          <w:sz w:val="21"/>
          <w:szCs w:val="21"/>
        </w:rPr>
      </w:pPr>
      <w:r>
        <w:rPr>
          <w:rFonts w:hAnsi="Times New Roman" w:cs="Times New Roman"/>
          <w:color w:val="000000" w:themeColor="text1"/>
          <w:spacing w:val="10"/>
          <w:sz w:val="21"/>
          <w:szCs w:val="21"/>
        </w:rPr>
        <w:br w:type="page"/>
      </w:r>
    </w:p>
    <w:p w14:paraId="5F5B6370" w14:textId="77777777" w:rsidR="0028496D" w:rsidRDefault="0028496D" w:rsidP="0028496D">
      <w:pPr>
        <w:adjustRightInd/>
        <w:rPr>
          <w:rFonts w:hAnsi="Times New Roman" w:cs="Times New Roman"/>
          <w:color w:val="000000" w:themeColor="text1"/>
          <w:spacing w:val="10"/>
          <w:sz w:val="21"/>
          <w:szCs w:val="21"/>
        </w:rPr>
      </w:pPr>
      <w:r>
        <w:rPr>
          <w:rFonts w:hAnsi="Times New Roman" w:cs="Times New Roman" w:hint="eastAsia"/>
          <w:color w:val="000000" w:themeColor="text1"/>
          <w:spacing w:val="10"/>
          <w:sz w:val="21"/>
          <w:szCs w:val="21"/>
        </w:rPr>
        <w:lastRenderedPageBreak/>
        <w:t>【別表１】</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4070"/>
        <w:gridCol w:w="3300"/>
      </w:tblGrid>
      <w:tr w:rsidR="00D065FF" w:rsidRPr="00DF02AA" w14:paraId="2E0AD232" w14:textId="77777777" w:rsidTr="00D065FF">
        <w:tc>
          <w:tcPr>
            <w:tcW w:w="1771" w:type="dxa"/>
            <w:shd w:val="clear" w:color="auto" w:fill="FBD4B4"/>
          </w:tcPr>
          <w:p w14:paraId="77F0FDC7" w14:textId="77777777" w:rsidR="00D065FF" w:rsidRPr="00DF02AA" w:rsidRDefault="00D065FF" w:rsidP="00B34D23">
            <w:pPr>
              <w:jc w:val="center"/>
              <w:rPr>
                <w:sz w:val="21"/>
                <w:szCs w:val="21"/>
              </w:rPr>
            </w:pPr>
            <w:r w:rsidRPr="00DF02AA">
              <w:rPr>
                <w:rFonts w:hint="eastAsia"/>
                <w:sz w:val="21"/>
                <w:szCs w:val="21"/>
              </w:rPr>
              <w:t>費目</w:t>
            </w:r>
          </w:p>
        </w:tc>
        <w:tc>
          <w:tcPr>
            <w:tcW w:w="4070" w:type="dxa"/>
            <w:shd w:val="clear" w:color="auto" w:fill="FBD4B4"/>
          </w:tcPr>
          <w:p w14:paraId="3D69C526" w14:textId="460C17FF" w:rsidR="00D065FF" w:rsidRPr="00DF02AA" w:rsidRDefault="00D065FF" w:rsidP="00B34D23">
            <w:pPr>
              <w:jc w:val="center"/>
              <w:rPr>
                <w:sz w:val="21"/>
                <w:szCs w:val="21"/>
              </w:rPr>
            </w:pPr>
            <w:r>
              <w:rPr>
                <w:rFonts w:hint="eastAsia"/>
                <w:sz w:val="21"/>
                <w:szCs w:val="21"/>
              </w:rPr>
              <w:t>内容及び負担を求める理由</w:t>
            </w:r>
          </w:p>
        </w:tc>
        <w:tc>
          <w:tcPr>
            <w:tcW w:w="3300" w:type="dxa"/>
            <w:shd w:val="clear" w:color="auto" w:fill="FBD4B4"/>
          </w:tcPr>
          <w:p w14:paraId="7344B619" w14:textId="42B53973" w:rsidR="00D065FF" w:rsidRPr="00DF02AA" w:rsidRDefault="00D065FF" w:rsidP="00B34D23">
            <w:pPr>
              <w:jc w:val="center"/>
              <w:rPr>
                <w:sz w:val="21"/>
                <w:szCs w:val="21"/>
              </w:rPr>
            </w:pPr>
            <w:r w:rsidRPr="00DF02AA">
              <w:rPr>
                <w:rFonts w:hint="eastAsia"/>
                <w:sz w:val="21"/>
                <w:szCs w:val="21"/>
              </w:rPr>
              <w:t>実費徴収額</w:t>
            </w:r>
          </w:p>
        </w:tc>
      </w:tr>
      <w:tr w:rsidR="00D065FF" w:rsidRPr="00DF02AA" w14:paraId="0E97A20F" w14:textId="77777777" w:rsidTr="00D065FF">
        <w:tc>
          <w:tcPr>
            <w:tcW w:w="1771" w:type="dxa"/>
            <w:shd w:val="clear" w:color="auto" w:fill="auto"/>
          </w:tcPr>
          <w:p w14:paraId="702E9E67" w14:textId="0ECA2511" w:rsidR="00D065FF" w:rsidRPr="00DF02AA" w:rsidRDefault="00D065FF" w:rsidP="00B34D23">
            <w:pPr>
              <w:rPr>
                <w:sz w:val="21"/>
                <w:szCs w:val="21"/>
              </w:rPr>
            </w:pPr>
            <w:r>
              <w:rPr>
                <w:rFonts w:hint="eastAsia"/>
                <w:sz w:val="21"/>
                <w:szCs w:val="21"/>
              </w:rPr>
              <w:t>●●費</w:t>
            </w:r>
          </w:p>
        </w:tc>
        <w:tc>
          <w:tcPr>
            <w:tcW w:w="4070" w:type="dxa"/>
          </w:tcPr>
          <w:p w14:paraId="784916E8" w14:textId="272E8BD8" w:rsidR="00D065FF" w:rsidRPr="00DF02AA" w:rsidRDefault="00D065FF" w:rsidP="00B34D23">
            <w:pPr>
              <w:jc w:val="center"/>
              <w:rPr>
                <w:sz w:val="21"/>
                <w:szCs w:val="21"/>
              </w:rPr>
            </w:pPr>
            <w:r>
              <w:rPr>
                <w:rFonts w:hint="eastAsia"/>
                <w:sz w:val="21"/>
                <w:szCs w:val="21"/>
              </w:rPr>
              <w:t>●●として</w:t>
            </w:r>
          </w:p>
        </w:tc>
        <w:tc>
          <w:tcPr>
            <w:tcW w:w="3300" w:type="dxa"/>
            <w:shd w:val="clear" w:color="auto" w:fill="auto"/>
          </w:tcPr>
          <w:p w14:paraId="477FD83E" w14:textId="5D83C882" w:rsidR="00D065FF" w:rsidRPr="00DF02AA" w:rsidRDefault="00D065FF" w:rsidP="00B34D23">
            <w:pPr>
              <w:jc w:val="center"/>
              <w:rPr>
                <w:sz w:val="21"/>
                <w:szCs w:val="21"/>
              </w:rPr>
            </w:pPr>
            <w:r>
              <w:rPr>
                <w:rFonts w:hint="eastAsia"/>
                <w:sz w:val="21"/>
                <w:szCs w:val="21"/>
              </w:rPr>
              <w:t>●</w:t>
            </w:r>
            <w:r w:rsidRPr="00DF02AA">
              <w:rPr>
                <w:rFonts w:hint="eastAsia"/>
                <w:sz w:val="21"/>
                <w:szCs w:val="21"/>
              </w:rPr>
              <w:t>円</w:t>
            </w:r>
            <w:r>
              <w:rPr>
                <w:rFonts w:hint="eastAsia"/>
                <w:sz w:val="21"/>
                <w:szCs w:val="21"/>
              </w:rPr>
              <w:t>/回</w:t>
            </w:r>
          </w:p>
        </w:tc>
      </w:tr>
      <w:tr w:rsidR="00D065FF" w:rsidRPr="00DF02AA" w14:paraId="489AC0D4" w14:textId="77777777" w:rsidTr="00D065FF">
        <w:tc>
          <w:tcPr>
            <w:tcW w:w="1771" w:type="dxa"/>
            <w:shd w:val="clear" w:color="auto" w:fill="auto"/>
          </w:tcPr>
          <w:p w14:paraId="6A30E3A0" w14:textId="41AB7012" w:rsidR="00D065FF" w:rsidRPr="00DF02AA" w:rsidRDefault="00D065FF" w:rsidP="00B34D23">
            <w:pPr>
              <w:rPr>
                <w:sz w:val="21"/>
                <w:szCs w:val="21"/>
              </w:rPr>
            </w:pPr>
            <w:r>
              <w:rPr>
                <w:rFonts w:hint="eastAsia"/>
                <w:sz w:val="21"/>
                <w:szCs w:val="21"/>
              </w:rPr>
              <w:t>●●費</w:t>
            </w:r>
          </w:p>
        </w:tc>
        <w:tc>
          <w:tcPr>
            <w:tcW w:w="4070" w:type="dxa"/>
          </w:tcPr>
          <w:p w14:paraId="631AE1D4" w14:textId="2F2F9109" w:rsidR="00D065FF" w:rsidRPr="00DF02AA" w:rsidRDefault="00D065FF" w:rsidP="00B34D23">
            <w:pPr>
              <w:jc w:val="center"/>
              <w:rPr>
                <w:sz w:val="21"/>
                <w:szCs w:val="21"/>
              </w:rPr>
            </w:pPr>
            <w:r>
              <w:rPr>
                <w:rFonts w:hint="eastAsia"/>
                <w:sz w:val="21"/>
                <w:szCs w:val="21"/>
              </w:rPr>
              <w:t>●●として</w:t>
            </w:r>
          </w:p>
        </w:tc>
        <w:tc>
          <w:tcPr>
            <w:tcW w:w="3300" w:type="dxa"/>
            <w:shd w:val="clear" w:color="auto" w:fill="auto"/>
          </w:tcPr>
          <w:p w14:paraId="70996A95" w14:textId="23AFFF51" w:rsidR="00D065FF" w:rsidRPr="00DF02AA" w:rsidRDefault="00D065FF" w:rsidP="00B34D23">
            <w:pPr>
              <w:jc w:val="center"/>
              <w:rPr>
                <w:sz w:val="21"/>
                <w:szCs w:val="21"/>
              </w:rPr>
            </w:pPr>
            <w:r>
              <w:rPr>
                <w:rFonts w:hint="eastAsia"/>
                <w:sz w:val="21"/>
                <w:szCs w:val="21"/>
              </w:rPr>
              <w:t>●</w:t>
            </w:r>
            <w:r w:rsidRPr="00DF02AA">
              <w:rPr>
                <w:rFonts w:hint="eastAsia"/>
                <w:sz w:val="21"/>
                <w:szCs w:val="21"/>
              </w:rPr>
              <w:t>円</w:t>
            </w:r>
            <w:r>
              <w:rPr>
                <w:rFonts w:hint="eastAsia"/>
                <w:sz w:val="21"/>
                <w:szCs w:val="21"/>
              </w:rPr>
              <w:t>/回</w:t>
            </w:r>
          </w:p>
        </w:tc>
      </w:tr>
    </w:tbl>
    <w:p w14:paraId="4AA637B8" w14:textId="77777777" w:rsidR="004C060E" w:rsidRDefault="004C060E"/>
    <w:p w14:paraId="7328B907" w14:textId="38484EC4" w:rsidR="00D065FF" w:rsidRDefault="00D065FF" w:rsidP="00D065FF">
      <w:pPr>
        <w:adjustRightInd/>
        <w:rPr>
          <w:rFonts w:hAnsi="Times New Roman" w:cs="Times New Roman"/>
          <w:color w:val="000000" w:themeColor="text1"/>
          <w:spacing w:val="10"/>
          <w:sz w:val="21"/>
          <w:szCs w:val="21"/>
        </w:rPr>
      </w:pPr>
      <w:r>
        <w:rPr>
          <w:rFonts w:hAnsi="Times New Roman" w:cs="Times New Roman" w:hint="eastAsia"/>
          <w:color w:val="000000" w:themeColor="text1"/>
          <w:spacing w:val="10"/>
          <w:sz w:val="21"/>
          <w:szCs w:val="21"/>
        </w:rPr>
        <w:t>【別表２】</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1"/>
        <w:gridCol w:w="3300"/>
      </w:tblGrid>
      <w:tr w:rsidR="00D065FF" w:rsidRPr="00DF02AA" w14:paraId="016209C6" w14:textId="77777777" w:rsidTr="00D065FF">
        <w:tc>
          <w:tcPr>
            <w:tcW w:w="5841" w:type="dxa"/>
            <w:shd w:val="clear" w:color="auto" w:fill="FBD4B4"/>
          </w:tcPr>
          <w:p w14:paraId="4EFE46E7" w14:textId="77777777" w:rsidR="00D065FF" w:rsidRPr="00DF02AA" w:rsidRDefault="00D065FF" w:rsidP="0092302A">
            <w:pPr>
              <w:jc w:val="center"/>
              <w:rPr>
                <w:sz w:val="21"/>
                <w:szCs w:val="21"/>
              </w:rPr>
            </w:pPr>
            <w:r w:rsidRPr="00DF02AA">
              <w:rPr>
                <w:rFonts w:hint="eastAsia"/>
                <w:sz w:val="21"/>
                <w:szCs w:val="21"/>
              </w:rPr>
              <w:t>費目</w:t>
            </w:r>
          </w:p>
        </w:tc>
        <w:tc>
          <w:tcPr>
            <w:tcW w:w="3300" w:type="dxa"/>
            <w:shd w:val="clear" w:color="auto" w:fill="FBD4B4"/>
          </w:tcPr>
          <w:p w14:paraId="0BF2EC5B" w14:textId="77777777" w:rsidR="00D065FF" w:rsidRPr="00DF02AA" w:rsidRDefault="00D065FF" w:rsidP="0092302A">
            <w:pPr>
              <w:jc w:val="center"/>
              <w:rPr>
                <w:sz w:val="21"/>
                <w:szCs w:val="21"/>
              </w:rPr>
            </w:pPr>
            <w:r w:rsidRPr="00DF02AA">
              <w:rPr>
                <w:rFonts w:hint="eastAsia"/>
                <w:sz w:val="21"/>
                <w:szCs w:val="21"/>
              </w:rPr>
              <w:t>実費徴収額</w:t>
            </w:r>
          </w:p>
        </w:tc>
      </w:tr>
      <w:tr w:rsidR="00D065FF" w:rsidRPr="00DF02AA" w14:paraId="2C9D040E" w14:textId="77777777" w:rsidTr="00D065FF">
        <w:tc>
          <w:tcPr>
            <w:tcW w:w="5841" w:type="dxa"/>
            <w:shd w:val="clear" w:color="auto" w:fill="auto"/>
          </w:tcPr>
          <w:p w14:paraId="291D9293" w14:textId="77777777" w:rsidR="00D065FF" w:rsidRPr="00DF02AA" w:rsidRDefault="00D065FF" w:rsidP="0092302A">
            <w:pPr>
              <w:rPr>
                <w:sz w:val="21"/>
                <w:szCs w:val="21"/>
              </w:rPr>
            </w:pPr>
            <w:r>
              <w:rPr>
                <w:rFonts w:hint="eastAsia"/>
                <w:sz w:val="21"/>
                <w:szCs w:val="21"/>
              </w:rPr>
              <w:t>例）給食費</w:t>
            </w:r>
          </w:p>
        </w:tc>
        <w:tc>
          <w:tcPr>
            <w:tcW w:w="3300" w:type="dxa"/>
            <w:shd w:val="clear" w:color="auto" w:fill="auto"/>
          </w:tcPr>
          <w:p w14:paraId="6E8CDA3B" w14:textId="0792B10C" w:rsidR="00D065FF" w:rsidRPr="00DF02AA" w:rsidRDefault="00D065FF" w:rsidP="0092302A">
            <w:pPr>
              <w:jc w:val="center"/>
              <w:rPr>
                <w:sz w:val="21"/>
                <w:szCs w:val="21"/>
              </w:rPr>
            </w:pPr>
            <w:r>
              <w:rPr>
                <w:rFonts w:hint="eastAsia"/>
                <w:sz w:val="21"/>
                <w:szCs w:val="21"/>
              </w:rPr>
              <w:t>●</w:t>
            </w:r>
            <w:r w:rsidRPr="00DF02AA">
              <w:rPr>
                <w:rFonts w:hint="eastAsia"/>
                <w:sz w:val="21"/>
                <w:szCs w:val="21"/>
              </w:rPr>
              <w:t>円</w:t>
            </w:r>
            <w:r>
              <w:rPr>
                <w:rFonts w:hint="eastAsia"/>
                <w:sz w:val="21"/>
                <w:szCs w:val="21"/>
              </w:rPr>
              <w:t>/回</w:t>
            </w:r>
          </w:p>
        </w:tc>
      </w:tr>
      <w:tr w:rsidR="00D065FF" w:rsidRPr="00DF02AA" w14:paraId="69D30B83" w14:textId="77777777" w:rsidTr="00D065FF">
        <w:tc>
          <w:tcPr>
            <w:tcW w:w="5841" w:type="dxa"/>
            <w:shd w:val="clear" w:color="auto" w:fill="auto"/>
          </w:tcPr>
          <w:p w14:paraId="1EB15DA3" w14:textId="77777777" w:rsidR="00D065FF" w:rsidRPr="00DF02AA" w:rsidRDefault="00D065FF" w:rsidP="0092302A">
            <w:pPr>
              <w:rPr>
                <w:sz w:val="21"/>
                <w:szCs w:val="21"/>
              </w:rPr>
            </w:pPr>
            <w:r>
              <w:rPr>
                <w:rFonts w:hint="eastAsia"/>
                <w:sz w:val="21"/>
                <w:szCs w:val="21"/>
              </w:rPr>
              <w:t>例）おやつ代</w:t>
            </w:r>
          </w:p>
        </w:tc>
        <w:tc>
          <w:tcPr>
            <w:tcW w:w="3300" w:type="dxa"/>
            <w:shd w:val="clear" w:color="auto" w:fill="auto"/>
          </w:tcPr>
          <w:p w14:paraId="1561F3CF" w14:textId="7417212B" w:rsidR="00D065FF" w:rsidRPr="00DF02AA" w:rsidRDefault="00D065FF" w:rsidP="0092302A">
            <w:pPr>
              <w:jc w:val="center"/>
              <w:rPr>
                <w:sz w:val="21"/>
                <w:szCs w:val="21"/>
              </w:rPr>
            </w:pPr>
            <w:r>
              <w:rPr>
                <w:rFonts w:hint="eastAsia"/>
                <w:sz w:val="21"/>
                <w:szCs w:val="21"/>
              </w:rPr>
              <w:t>●円/回</w:t>
            </w:r>
          </w:p>
        </w:tc>
      </w:tr>
      <w:tr w:rsidR="00D065FF" w:rsidRPr="00DF02AA" w14:paraId="1FBBE205" w14:textId="77777777" w:rsidTr="00D065FF">
        <w:tc>
          <w:tcPr>
            <w:tcW w:w="5841" w:type="dxa"/>
            <w:shd w:val="clear" w:color="auto" w:fill="auto"/>
          </w:tcPr>
          <w:p w14:paraId="606D8D16" w14:textId="77777777" w:rsidR="00D065FF" w:rsidRDefault="00D065FF" w:rsidP="0092302A">
            <w:pPr>
              <w:rPr>
                <w:sz w:val="21"/>
                <w:szCs w:val="21"/>
              </w:rPr>
            </w:pPr>
            <w:r>
              <w:rPr>
                <w:rFonts w:hint="eastAsia"/>
                <w:sz w:val="21"/>
                <w:szCs w:val="21"/>
              </w:rPr>
              <w:t>例）傷害保険</w:t>
            </w:r>
          </w:p>
        </w:tc>
        <w:tc>
          <w:tcPr>
            <w:tcW w:w="3300" w:type="dxa"/>
            <w:shd w:val="clear" w:color="auto" w:fill="auto"/>
          </w:tcPr>
          <w:p w14:paraId="65CA5F6E" w14:textId="2B7A328F" w:rsidR="00D065FF" w:rsidRDefault="00D065FF" w:rsidP="0092302A">
            <w:pPr>
              <w:jc w:val="center"/>
              <w:rPr>
                <w:sz w:val="21"/>
                <w:szCs w:val="21"/>
              </w:rPr>
            </w:pPr>
            <w:r>
              <w:rPr>
                <w:rFonts w:hint="eastAsia"/>
                <w:sz w:val="21"/>
                <w:szCs w:val="21"/>
              </w:rPr>
              <w:t>●円/回</w:t>
            </w:r>
          </w:p>
        </w:tc>
      </w:tr>
      <w:tr w:rsidR="00D065FF" w:rsidRPr="00DF02AA" w14:paraId="18DA288C" w14:textId="77777777" w:rsidTr="00D065FF">
        <w:tc>
          <w:tcPr>
            <w:tcW w:w="5841" w:type="dxa"/>
            <w:shd w:val="clear" w:color="auto" w:fill="auto"/>
            <w:vAlign w:val="center"/>
          </w:tcPr>
          <w:p w14:paraId="05DA923E" w14:textId="77777777" w:rsidR="00D065FF" w:rsidRDefault="00D065FF" w:rsidP="0092302A">
            <w:pPr>
              <w:jc w:val="both"/>
              <w:rPr>
                <w:sz w:val="21"/>
                <w:szCs w:val="21"/>
              </w:rPr>
            </w:pPr>
            <w:r>
              <w:rPr>
                <w:rFonts w:hint="eastAsia"/>
                <w:sz w:val="21"/>
                <w:szCs w:val="21"/>
              </w:rPr>
              <w:t>例）行事の際の交通費等</w:t>
            </w:r>
          </w:p>
        </w:tc>
        <w:tc>
          <w:tcPr>
            <w:tcW w:w="3300" w:type="dxa"/>
            <w:shd w:val="clear" w:color="auto" w:fill="auto"/>
          </w:tcPr>
          <w:p w14:paraId="2D28FF62" w14:textId="77777777" w:rsidR="00D065FF" w:rsidRDefault="00D065FF" w:rsidP="0092302A">
            <w:pPr>
              <w:jc w:val="center"/>
              <w:rPr>
                <w:sz w:val="21"/>
                <w:szCs w:val="21"/>
              </w:rPr>
            </w:pPr>
            <w:r>
              <w:rPr>
                <w:rFonts w:hint="eastAsia"/>
                <w:sz w:val="21"/>
                <w:szCs w:val="21"/>
              </w:rPr>
              <w:t>実費の範囲内で園長が定める額</w:t>
            </w:r>
          </w:p>
        </w:tc>
      </w:tr>
    </w:tbl>
    <w:p w14:paraId="20F406EE" w14:textId="49027E7C" w:rsidR="00D065FF" w:rsidRPr="0028496D" w:rsidRDefault="00D065FF"/>
    <w:sectPr w:rsidR="00D065FF" w:rsidRPr="0028496D" w:rsidSect="00615CA7">
      <w:footerReference w:type="default" r:id="rId10"/>
      <w:pgSz w:w="11906" w:h="16838"/>
      <w:pgMar w:top="1440" w:right="1080" w:bottom="1440" w:left="1080" w:header="850" w:footer="1134"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塩田　将己" w:date="2025-12-08T10:47:00Z" w:initials="将塩">
    <w:p w14:paraId="635351BA" w14:textId="77777777" w:rsidR="006312B7" w:rsidRDefault="006312B7" w:rsidP="006312B7">
      <w:pPr>
        <w:pStyle w:val="ad"/>
      </w:pPr>
      <w:r>
        <w:rPr>
          <w:rStyle w:val="ac"/>
        </w:rPr>
        <w:annotationRef/>
      </w:r>
      <w:r>
        <w:t>食事提供の有無により、適宜、削除してください。</w:t>
      </w:r>
    </w:p>
  </w:comment>
  <w:comment w:id="2" w:author="塩田　将己" w:date="2025-03-01T07:41:00Z" w:initials="将塩">
    <w:p w14:paraId="12E63A7A" w14:textId="4465F5FA" w:rsidR="000670A4" w:rsidRDefault="0060015F" w:rsidP="000670A4">
      <w:pPr>
        <w:pStyle w:val="ad"/>
      </w:pPr>
      <w:r>
        <w:rPr>
          <w:rStyle w:val="ac"/>
        </w:rPr>
        <w:annotationRef/>
      </w:r>
      <w:r w:rsidR="000670A4">
        <w:t>余裕活用型の場合、従事する者を可能な限り特定し、記載してください。</w:t>
      </w:r>
    </w:p>
  </w:comment>
  <w:comment w:id="3" w:author="塩田　将己" w:date="2025-12-08T11:14:00Z" w:initials="塩田　将己">
    <w:p w14:paraId="3752285F" w14:textId="77777777" w:rsidR="00D065FF" w:rsidRDefault="00D065FF" w:rsidP="00D065FF">
      <w:pPr>
        <w:pStyle w:val="ad"/>
      </w:pPr>
      <w:r>
        <w:rPr>
          <w:rStyle w:val="ac"/>
        </w:rPr>
        <w:annotationRef/>
      </w:r>
      <w:r>
        <w:t>一般型は「第２２条」、余裕活用型は「第２５条」</w:t>
      </w:r>
    </w:p>
  </w:comment>
  <w:comment w:id="4" w:author="塩田　将己" w:date="2025-03-01T07:43:00Z" w:initials="将塩">
    <w:p w14:paraId="5CF9C4BE" w14:textId="1C9E63B5" w:rsidR="0060015F" w:rsidRDefault="0060015F" w:rsidP="0060015F">
      <w:pPr>
        <w:pStyle w:val="ad"/>
      </w:pPr>
      <w:r>
        <w:rPr>
          <w:rStyle w:val="ac"/>
        </w:rPr>
        <w:annotationRef/>
      </w:r>
      <w:r>
        <w:t>長期休業等についても、記入してください。</w:t>
      </w:r>
    </w:p>
  </w:comment>
  <w:comment w:id="5" w:author="塩田　将己" w:date="2025-12-08T11:21:00Z" w:initials="塩田　将己">
    <w:p w14:paraId="54542A25" w14:textId="77777777" w:rsidR="00F145E7" w:rsidRDefault="00F145E7" w:rsidP="00F145E7">
      <w:pPr>
        <w:pStyle w:val="ad"/>
      </w:pPr>
      <w:r>
        <w:rPr>
          <w:rStyle w:val="ac"/>
        </w:rPr>
        <w:annotationRef/>
      </w:r>
      <w:r>
        <w:t>特定負担額を徴収しない場合は、削除</w:t>
      </w:r>
    </w:p>
  </w:comment>
  <w:comment w:id="7" w:author="塩田　将己" w:date="2025-12-08T11:22:00Z" w:initials="塩田　将己">
    <w:p w14:paraId="105628FE" w14:textId="77777777" w:rsidR="00F145E7" w:rsidRDefault="00F145E7" w:rsidP="00F145E7">
      <w:pPr>
        <w:pStyle w:val="ad"/>
      </w:pPr>
      <w:r>
        <w:rPr>
          <w:rStyle w:val="ac"/>
        </w:rPr>
        <w:annotationRef/>
      </w:r>
      <w:r>
        <w:t>第２項を削除した場合、「別表２」から「別表１」へ修正</w:t>
      </w:r>
    </w:p>
  </w:comment>
  <w:comment w:id="8" w:author="塩田　将己" w:date="2025-12-08T11:22:00Z" w:initials="塩田　将己">
    <w:p w14:paraId="7F56A53F" w14:textId="3CFF2E89" w:rsidR="00F145E7" w:rsidRDefault="00F145E7" w:rsidP="00F145E7">
      <w:pPr>
        <w:pStyle w:val="ad"/>
      </w:pPr>
      <w:r>
        <w:rPr>
          <w:rStyle w:val="ac"/>
        </w:rPr>
        <w:annotationRef/>
      </w:r>
      <w:r>
        <w:t>第２項を削除した場合、「前２項」から「前項」へ修正</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5351BA" w15:done="0"/>
  <w15:commentEx w15:paraId="12E63A7A" w15:done="0"/>
  <w15:commentEx w15:paraId="3752285F" w15:done="0"/>
  <w15:commentEx w15:paraId="5CF9C4BE" w15:done="0"/>
  <w15:commentEx w15:paraId="54542A25" w15:done="0"/>
  <w15:commentEx w15:paraId="105628FE" w15:done="0"/>
  <w15:commentEx w15:paraId="7F56A5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2E0FCE9" w16cex:dateUtc="2025-12-08T01:47:00Z"/>
  <w16cex:commentExtensible w16cex:durableId="158F5961" w16cex:dateUtc="2025-02-28T22:41:00Z"/>
  <w16cex:commentExtensible w16cex:durableId="4C72CAD3" w16cex:dateUtc="2025-12-08T02:14:00Z"/>
  <w16cex:commentExtensible w16cex:durableId="5C47DA3F" w16cex:dateUtc="2025-02-28T22:43:00Z"/>
  <w16cex:commentExtensible w16cex:durableId="57817787" w16cex:dateUtc="2025-12-08T02:21:00Z"/>
  <w16cex:commentExtensible w16cex:durableId="05082028" w16cex:dateUtc="2025-12-08T02:22:00Z"/>
  <w16cex:commentExtensible w16cex:durableId="4C58BD2C" w16cex:dateUtc="2025-12-08T0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5351BA" w16cid:durableId="62E0FCE9"/>
  <w16cid:commentId w16cid:paraId="12E63A7A" w16cid:durableId="158F5961"/>
  <w16cid:commentId w16cid:paraId="3752285F" w16cid:durableId="4C72CAD3"/>
  <w16cid:commentId w16cid:paraId="5CF9C4BE" w16cid:durableId="5C47DA3F"/>
  <w16cid:commentId w16cid:paraId="54542A25" w16cid:durableId="57817787"/>
  <w16cid:commentId w16cid:paraId="105628FE" w16cid:durableId="05082028"/>
  <w16cid:commentId w16cid:paraId="7F56A53F" w16cid:durableId="4C58BD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920CF" w14:textId="77777777" w:rsidR="00774A01" w:rsidRDefault="00774A01" w:rsidP="00774A01">
      <w:r>
        <w:separator/>
      </w:r>
    </w:p>
  </w:endnote>
  <w:endnote w:type="continuationSeparator" w:id="0">
    <w:p w14:paraId="72CF31C3" w14:textId="77777777" w:rsidR="00774A01" w:rsidRDefault="00774A01" w:rsidP="0077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9632838"/>
      <w:docPartObj>
        <w:docPartGallery w:val="Page Numbers (Bottom of Page)"/>
        <w:docPartUnique/>
      </w:docPartObj>
    </w:sdtPr>
    <w:sdtEndPr/>
    <w:sdtContent>
      <w:p w14:paraId="68F8A65B" w14:textId="3E2BFB1E" w:rsidR="00774A01" w:rsidRDefault="00774A01">
        <w:pPr>
          <w:pStyle w:val="af"/>
          <w:jc w:val="center"/>
        </w:pPr>
        <w:r>
          <w:fldChar w:fldCharType="begin"/>
        </w:r>
        <w:r>
          <w:instrText>PAGE   \* MERGEFORMAT</w:instrText>
        </w:r>
        <w:r>
          <w:fldChar w:fldCharType="separate"/>
        </w:r>
        <w:r>
          <w:rPr>
            <w:lang w:val="ja-JP"/>
          </w:rPr>
          <w:t>2</w:t>
        </w:r>
        <w:r>
          <w:fldChar w:fldCharType="end"/>
        </w:r>
      </w:p>
    </w:sdtContent>
  </w:sdt>
  <w:p w14:paraId="7416CCFD" w14:textId="77777777" w:rsidR="00774A01" w:rsidRDefault="00774A0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F9A99" w14:textId="77777777" w:rsidR="00774A01" w:rsidRDefault="00774A01" w:rsidP="00774A01">
      <w:r>
        <w:separator/>
      </w:r>
    </w:p>
  </w:footnote>
  <w:footnote w:type="continuationSeparator" w:id="0">
    <w:p w14:paraId="275C22CA" w14:textId="77777777" w:rsidR="00774A01" w:rsidRDefault="00774A01" w:rsidP="00774A0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塩田　将己">
    <w15:presenceInfo w15:providerId="AD" w15:userId="S::01107107@chains.city.chiba.jp::cda61940-644e-477e-a9b2-a38f45aa43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96D"/>
    <w:rsid w:val="00053027"/>
    <w:rsid w:val="000670A4"/>
    <w:rsid w:val="001B5B9C"/>
    <w:rsid w:val="001C2997"/>
    <w:rsid w:val="002067F9"/>
    <w:rsid w:val="00216ABA"/>
    <w:rsid w:val="00272B13"/>
    <w:rsid w:val="0028233E"/>
    <w:rsid w:val="0028496D"/>
    <w:rsid w:val="002B594B"/>
    <w:rsid w:val="002C310C"/>
    <w:rsid w:val="0030163C"/>
    <w:rsid w:val="00351141"/>
    <w:rsid w:val="0038338D"/>
    <w:rsid w:val="00465301"/>
    <w:rsid w:val="004C060E"/>
    <w:rsid w:val="0051624F"/>
    <w:rsid w:val="0052615E"/>
    <w:rsid w:val="0055494B"/>
    <w:rsid w:val="005A76D7"/>
    <w:rsid w:val="0060015F"/>
    <w:rsid w:val="00615CA7"/>
    <w:rsid w:val="006312B7"/>
    <w:rsid w:val="006C07AC"/>
    <w:rsid w:val="006D5F4D"/>
    <w:rsid w:val="00774A01"/>
    <w:rsid w:val="007C0573"/>
    <w:rsid w:val="008D7C92"/>
    <w:rsid w:val="00905FED"/>
    <w:rsid w:val="00A61CF6"/>
    <w:rsid w:val="00BD152A"/>
    <w:rsid w:val="00C720DF"/>
    <w:rsid w:val="00CC5677"/>
    <w:rsid w:val="00CF2F0A"/>
    <w:rsid w:val="00D065FF"/>
    <w:rsid w:val="00D62643"/>
    <w:rsid w:val="00D92DA4"/>
    <w:rsid w:val="00E06DAB"/>
    <w:rsid w:val="00E1178E"/>
    <w:rsid w:val="00F145E7"/>
    <w:rsid w:val="00FC62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B188558"/>
  <w15:chartTrackingRefBased/>
  <w15:docId w15:val="{3D5F945D-BC16-4524-989B-FF6E576DB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496D"/>
    <w:pPr>
      <w:widowControl w:val="0"/>
      <w:suppressAutoHyphens/>
      <w:adjustRightInd w:val="0"/>
      <w:textAlignment w:val="baseline"/>
    </w:pPr>
    <w:rPr>
      <w:rFonts w:ascii="ＭＳ 明朝" w:eastAsia="ＭＳ 明朝" w:hAnsi="ＭＳ 明朝" w:cs="ＭＳ 明朝"/>
      <w:color w:val="000000"/>
      <w:kern w:val="0"/>
      <w:sz w:val="22"/>
      <w14:ligatures w14:val="none"/>
    </w:rPr>
  </w:style>
  <w:style w:type="paragraph" w:styleId="1">
    <w:name w:val="heading 1"/>
    <w:basedOn w:val="a"/>
    <w:next w:val="a"/>
    <w:link w:val="10"/>
    <w:uiPriority w:val="9"/>
    <w:qFormat/>
    <w:rsid w:val="0028496D"/>
    <w:pPr>
      <w:keepNext/>
      <w:keepLines/>
      <w:suppressAutoHyphens w:val="0"/>
      <w:adjustRightInd/>
      <w:spacing w:before="280" w:after="80"/>
      <w:jc w:val="both"/>
      <w:textAlignment w:val="auto"/>
      <w:outlineLvl w:val="0"/>
    </w:pPr>
    <w:rPr>
      <w:rFonts w:asciiTheme="majorHAnsi" w:eastAsiaTheme="majorEastAsia" w:hAnsiTheme="majorHAnsi" w:cstheme="majorBidi"/>
      <w:color w:val="000000" w:themeColor="text1"/>
      <w:kern w:val="2"/>
      <w:sz w:val="32"/>
      <w:szCs w:val="32"/>
      <w14:ligatures w14:val="standardContextual"/>
    </w:rPr>
  </w:style>
  <w:style w:type="paragraph" w:styleId="2">
    <w:name w:val="heading 2"/>
    <w:basedOn w:val="a"/>
    <w:next w:val="a"/>
    <w:link w:val="20"/>
    <w:uiPriority w:val="9"/>
    <w:semiHidden/>
    <w:unhideWhenUsed/>
    <w:qFormat/>
    <w:rsid w:val="0028496D"/>
    <w:pPr>
      <w:keepNext/>
      <w:keepLines/>
      <w:suppressAutoHyphens w:val="0"/>
      <w:adjustRightInd/>
      <w:spacing w:before="160" w:after="80"/>
      <w:jc w:val="both"/>
      <w:textAlignment w:val="auto"/>
      <w:outlineLvl w:val="1"/>
    </w:pPr>
    <w:rPr>
      <w:rFonts w:asciiTheme="majorHAnsi" w:eastAsiaTheme="majorEastAsia" w:hAnsiTheme="majorHAnsi" w:cstheme="majorBidi"/>
      <w:color w:val="000000" w:themeColor="text1"/>
      <w:kern w:val="2"/>
      <w:sz w:val="28"/>
      <w:szCs w:val="28"/>
      <w14:ligatures w14:val="standardContextual"/>
    </w:rPr>
  </w:style>
  <w:style w:type="paragraph" w:styleId="3">
    <w:name w:val="heading 3"/>
    <w:basedOn w:val="a"/>
    <w:next w:val="a"/>
    <w:link w:val="30"/>
    <w:uiPriority w:val="9"/>
    <w:semiHidden/>
    <w:unhideWhenUsed/>
    <w:qFormat/>
    <w:rsid w:val="0028496D"/>
    <w:pPr>
      <w:keepNext/>
      <w:keepLines/>
      <w:suppressAutoHyphens w:val="0"/>
      <w:adjustRightInd/>
      <w:spacing w:before="160" w:after="80"/>
      <w:jc w:val="both"/>
      <w:textAlignment w:val="auto"/>
      <w:outlineLvl w:val="2"/>
    </w:pPr>
    <w:rPr>
      <w:rFonts w:asciiTheme="majorHAnsi" w:eastAsiaTheme="majorEastAsia" w:hAnsiTheme="majorHAnsi" w:cstheme="majorBidi"/>
      <w:color w:val="000000" w:themeColor="text1"/>
      <w:kern w:val="2"/>
      <w:sz w:val="24"/>
      <w:szCs w:val="24"/>
      <w14:ligatures w14:val="standardContextual"/>
    </w:rPr>
  </w:style>
  <w:style w:type="paragraph" w:styleId="4">
    <w:name w:val="heading 4"/>
    <w:basedOn w:val="a"/>
    <w:next w:val="a"/>
    <w:link w:val="40"/>
    <w:uiPriority w:val="9"/>
    <w:semiHidden/>
    <w:unhideWhenUsed/>
    <w:qFormat/>
    <w:rsid w:val="0028496D"/>
    <w:pPr>
      <w:keepNext/>
      <w:keepLines/>
      <w:suppressAutoHyphens w:val="0"/>
      <w:adjustRightInd/>
      <w:spacing w:before="80" w:after="40"/>
      <w:jc w:val="both"/>
      <w:textAlignment w:val="auto"/>
      <w:outlineLvl w:val="3"/>
    </w:pPr>
    <w:rPr>
      <w:rFonts w:asciiTheme="majorHAnsi" w:eastAsiaTheme="majorEastAsia" w:hAnsiTheme="majorHAnsi" w:cstheme="majorBidi"/>
      <w:color w:val="000000" w:themeColor="text1"/>
      <w:kern w:val="2"/>
      <w:sz w:val="21"/>
      <w14:ligatures w14:val="standardContextual"/>
    </w:rPr>
  </w:style>
  <w:style w:type="paragraph" w:styleId="5">
    <w:name w:val="heading 5"/>
    <w:basedOn w:val="a"/>
    <w:next w:val="a"/>
    <w:link w:val="50"/>
    <w:uiPriority w:val="9"/>
    <w:semiHidden/>
    <w:unhideWhenUsed/>
    <w:qFormat/>
    <w:rsid w:val="0028496D"/>
    <w:pPr>
      <w:keepNext/>
      <w:keepLines/>
      <w:suppressAutoHyphens w:val="0"/>
      <w:adjustRightInd/>
      <w:spacing w:before="80" w:after="40"/>
      <w:ind w:leftChars="100" w:left="100"/>
      <w:jc w:val="both"/>
      <w:textAlignment w:val="auto"/>
      <w:outlineLvl w:val="4"/>
    </w:pPr>
    <w:rPr>
      <w:rFonts w:asciiTheme="majorHAnsi" w:eastAsiaTheme="majorEastAsia" w:hAnsiTheme="majorHAnsi" w:cstheme="majorBidi"/>
      <w:color w:val="000000" w:themeColor="text1"/>
      <w:kern w:val="2"/>
      <w:sz w:val="21"/>
      <w14:ligatures w14:val="standardContextual"/>
    </w:rPr>
  </w:style>
  <w:style w:type="paragraph" w:styleId="6">
    <w:name w:val="heading 6"/>
    <w:basedOn w:val="a"/>
    <w:next w:val="a"/>
    <w:link w:val="60"/>
    <w:uiPriority w:val="9"/>
    <w:semiHidden/>
    <w:unhideWhenUsed/>
    <w:qFormat/>
    <w:rsid w:val="0028496D"/>
    <w:pPr>
      <w:keepNext/>
      <w:keepLines/>
      <w:suppressAutoHyphens w:val="0"/>
      <w:adjustRightInd/>
      <w:spacing w:before="80" w:after="40"/>
      <w:ind w:leftChars="200" w:left="200"/>
      <w:jc w:val="both"/>
      <w:textAlignment w:val="auto"/>
      <w:outlineLvl w:val="5"/>
    </w:pPr>
    <w:rPr>
      <w:rFonts w:asciiTheme="majorHAnsi" w:eastAsiaTheme="majorEastAsia" w:hAnsiTheme="majorHAnsi" w:cstheme="majorBidi"/>
      <w:color w:val="000000" w:themeColor="text1"/>
      <w:kern w:val="2"/>
      <w:sz w:val="21"/>
      <w14:ligatures w14:val="standardContextual"/>
    </w:rPr>
  </w:style>
  <w:style w:type="paragraph" w:styleId="7">
    <w:name w:val="heading 7"/>
    <w:basedOn w:val="a"/>
    <w:next w:val="a"/>
    <w:link w:val="70"/>
    <w:uiPriority w:val="9"/>
    <w:semiHidden/>
    <w:unhideWhenUsed/>
    <w:qFormat/>
    <w:rsid w:val="0028496D"/>
    <w:pPr>
      <w:keepNext/>
      <w:keepLines/>
      <w:suppressAutoHyphens w:val="0"/>
      <w:adjustRightInd/>
      <w:spacing w:before="80" w:after="40"/>
      <w:ind w:leftChars="300" w:left="300"/>
      <w:jc w:val="both"/>
      <w:textAlignment w:val="auto"/>
      <w:outlineLvl w:val="6"/>
    </w:pPr>
    <w:rPr>
      <w:rFonts w:asciiTheme="majorHAnsi" w:eastAsiaTheme="majorEastAsia" w:hAnsiTheme="majorHAnsi" w:cstheme="majorBidi"/>
      <w:color w:val="000000" w:themeColor="text1"/>
      <w:kern w:val="2"/>
      <w:sz w:val="21"/>
      <w14:ligatures w14:val="standardContextual"/>
    </w:rPr>
  </w:style>
  <w:style w:type="paragraph" w:styleId="8">
    <w:name w:val="heading 8"/>
    <w:basedOn w:val="a"/>
    <w:next w:val="a"/>
    <w:link w:val="80"/>
    <w:uiPriority w:val="9"/>
    <w:semiHidden/>
    <w:unhideWhenUsed/>
    <w:qFormat/>
    <w:rsid w:val="0028496D"/>
    <w:pPr>
      <w:keepNext/>
      <w:keepLines/>
      <w:suppressAutoHyphens w:val="0"/>
      <w:adjustRightInd/>
      <w:spacing w:before="80" w:after="40"/>
      <w:ind w:leftChars="400" w:left="400"/>
      <w:jc w:val="both"/>
      <w:textAlignment w:val="auto"/>
      <w:outlineLvl w:val="7"/>
    </w:pPr>
    <w:rPr>
      <w:rFonts w:asciiTheme="majorHAnsi" w:eastAsiaTheme="majorEastAsia" w:hAnsiTheme="majorHAnsi" w:cstheme="majorBidi"/>
      <w:color w:val="000000" w:themeColor="text1"/>
      <w:kern w:val="2"/>
      <w:sz w:val="21"/>
      <w14:ligatures w14:val="standardContextual"/>
    </w:rPr>
  </w:style>
  <w:style w:type="paragraph" w:styleId="9">
    <w:name w:val="heading 9"/>
    <w:basedOn w:val="a"/>
    <w:next w:val="a"/>
    <w:link w:val="90"/>
    <w:uiPriority w:val="9"/>
    <w:semiHidden/>
    <w:unhideWhenUsed/>
    <w:qFormat/>
    <w:rsid w:val="0028496D"/>
    <w:pPr>
      <w:keepNext/>
      <w:keepLines/>
      <w:suppressAutoHyphens w:val="0"/>
      <w:adjustRightInd/>
      <w:spacing w:before="80" w:after="40"/>
      <w:ind w:leftChars="500" w:left="500"/>
      <w:jc w:val="both"/>
      <w:textAlignment w:val="auto"/>
      <w:outlineLvl w:val="8"/>
    </w:pPr>
    <w:rPr>
      <w:rFonts w:asciiTheme="majorHAnsi" w:eastAsiaTheme="majorEastAsia" w:hAnsiTheme="majorHAnsi" w:cstheme="majorBidi"/>
      <w:color w:val="000000" w:themeColor="text1"/>
      <w:kern w:val="2"/>
      <w:sz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8496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8496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8496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8496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8496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8496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8496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8496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8496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8496D"/>
    <w:pPr>
      <w:suppressAutoHyphens w:val="0"/>
      <w:adjustRightInd/>
      <w:spacing w:after="80"/>
      <w:contextualSpacing/>
      <w:jc w:val="center"/>
      <w:textAlignment w:val="auto"/>
    </w:pPr>
    <w:rPr>
      <w:rFonts w:asciiTheme="majorHAnsi" w:eastAsiaTheme="majorEastAsia" w:hAnsiTheme="majorHAnsi" w:cstheme="majorBidi"/>
      <w:color w:val="auto"/>
      <w:spacing w:val="-10"/>
      <w:kern w:val="28"/>
      <w:sz w:val="56"/>
      <w:szCs w:val="56"/>
      <w14:ligatures w14:val="standardContextual"/>
    </w:rPr>
  </w:style>
  <w:style w:type="character" w:customStyle="1" w:styleId="a4">
    <w:name w:val="表題 (文字)"/>
    <w:basedOn w:val="a0"/>
    <w:link w:val="a3"/>
    <w:uiPriority w:val="10"/>
    <w:rsid w:val="0028496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8496D"/>
    <w:pPr>
      <w:numPr>
        <w:ilvl w:val="1"/>
      </w:numPr>
      <w:suppressAutoHyphens w:val="0"/>
      <w:adjustRightInd/>
      <w:spacing w:after="160"/>
      <w:jc w:val="center"/>
      <w:textAlignment w:val="auto"/>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6">
    <w:name w:val="副題 (文字)"/>
    <w:basedOn w:val="a0"/>
    <w:link w:val="a5"/>
    <w:uiPriority w:val="11"/>
    <w:rsid w:val="0028496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8496D"/>
    <w:pPr>
      <w:suppressAutoHyphens w:val="0"/>
      <w:adjustRightInd/>
      <w:spacing w:before="160" w:after="160"/>
      <w:jc w:val="center"/>
      <w:textAlignment w:val="auto"/>
    </w:pPr>
    <w:rPr>
      <w:rFonts w:asciiTheme="minorHAnsi" w:eastAsiaTheme="minorEastAsia" w:hAnsiTheme="minorHAnsi" w:cstheme="minorBidi"/>
      <w:i/>
      <w:iCs/>
      <w:color w:val="404040" w:themeColor="text1" w:themeTint="BF"/>
      <w:kern w:val="2"/>
      <w:sz w:val="21"/>
      <w14:ligatures w14:val="standardContextual"/>
    </w:rPr>
  </w:style>
  <w:style w:type="character" w:customStyle="1" w:styleId="a8">
    <w:name w:val="引用文 (文字)"/>
    <w:basedOn w:val="a0"/>
    <w:link w:val="a7"/>
    <w:uiPriority w:val="29"/>
    <w:rsid w:val="0028496D"/>
    <w:rPr>
      <w:i/>
      <w:iCs/>
      <w:color w:val="404040" w:themeColor="text1" w:themeTint="BF"/>
    </w:rPr>
  </w:style>
  <w:style w:type="paragraph" w:styleId="a9">
    <w:name w:val="List Paragraph"/>
    <w:basedOn w:val="a"/>
    <w:uiPriority w:val="34"/>
    <w:qFormat/>
    <w:rsid w:val="0028496D"/>
    <w:pPr>
      <w:suppressAutoHyphens w:val="0"/>
      <w:adjustRightInd/>
      <w:ind w:left="720"/>
      <w:contextualSpacing/>
      <w:jc w:val="both"/>
      <w:textAlignment w:val="auto"/>
    </w:pPr>
    <w:rPr>
      <w:rFonts w:asciiTheme="minorHAnsi" w:eastAsiaTheme="minorEastAsia" w:hAnsiTheme="minorHAnsi" w:cstheme="minorBidi"/>
      <w:color w:val="auto"/>
      <w:kern w:val="2"/>
      <w:sz w:val="21"/>
      <w14:ligatures w14:val="standardContextual"/>
    </w:rPr>
  </w:style>
  <w:style w:type="character" w:styleId="21">
    <w:name w:val="Intense Emphasis"/>
    <w:basedOn w:val="a0"/>
    <w:uiPriority w:val="21"/>
    <w:qFormat/>
    <w:rsid w:val="0028496D"/>
    <w:rPr>
      <w:i/>
      <w:iCs/>
      <w:color w:val="0F4761" w:themeColor="accent1" w:themeShade="BF"/>
    </w:rPr>
  </w:style>
  <w:style w:type="paragraph" w:styleId="22">
    <w:name w:val="Intense Quote"/>
    <w:basedOn w:val="a"/>
    <w:next w:val="a"/>
    <w:link w:val="23"/>
    <w:uiPriority w:val="30"/>
    <w:qFormat/>
    <w:rsid w:val="0028496D"/>
    <w:pPr>
      <w:pBdr>
        <w:top w:val="single" w:sz="4" w:space="10" w:color="0F4761" w:themeColor="accent1" w:themeShade="BF"/>
        <w:bottom w:val="single" w:sz="4" w:space="10" w:color="0F4761" w:themeColor="accent1" w:themeShade="BF"/>
      </w:pBdr>
      <w:suppressAutoHyphens w:val="0"/>
      <w:adjustRightInd/>
      <w:spacing w:before="360" w:after="360"/>
      <w:ind w:left="864" w:right="864"/>
      <w:jc w:val="center"/>
      <w:textAlignment w:val="auto"/>
    </w:pPr>
    <w:rPr>
      <w:rFonts w:asciiTheme="minorHAnsi" w:eastAsiaTheme="minorEastAsia" w:hAnsiTheme="minorHAnsi" w:cstheme="minorBidi"/>
      <w:i/>
      <w:iCs/>
      <w:color w:val="0F4761" w:themeColor="accent1" w:themeShade="BF"/>
      <w:kern w:val="2"/>
      <w:sz w:val="21"/>
      <w14:ligatures w14:val="standardContextual"/>
    </w:rPr>
  </w:style>
  <w:style w:type="character" w:customStyle="1" w:styleId="23">
    <w:name w:val="引用文 2 (文字)"/>
    <w:basedOn w:val="a0"/>
    <w:link w:val="22"/>
    <w:uiPriority w:val="30"/>
    <w:rsid w:val="0028496D"/>
    <w:rPr>
      <w:i/>
      <w:iCs/>
      <w:color w:val="0F4761" w:themeColor="accent1" w:themeShade="BF"/>
    </w:rPr>
  </w:style>
  <w:style w:type="character" w:styleId="24">
    <w:name w:val="Intense Reference"/>
    <w:basedOn w:val="a0"/>
    <w:uiPriority w:val="32"/>
    <w:qFormat/>
    <w:rsid w:val="0028496D"/>
    <w:rPr>
      <w:b/>
      <w:bCs/>
      <w:smallCaps/>
      <w:color w:val="0F4761" w:themeColor="accent1" w:themeShade="BF"/>
      <w:spacing w:val="5"/>
    </w:rPr>
  </w:style>
  <w:style w:type="paragraph" w:styleId="aa">
    <w:name w:val="header"/>
    <w:basedOn w:val="a"/>
    <w:link w:val="ab"/>
    <w:rsid w:val="0028496D"/>
    <w:pPr>
      <w:tabs>
        <w:tab w:val="center" w:pos="4252"/>
        <w:tab w:val="right" w:pos="8504"/>
      </w:tabs>
      <w:snapToGrid w:val="0"/>
    </w:pPr>
  </w:style>
  <w:style w:type="character" w:customStyle="1" w:styleId="ab">
    <w:name w:val="ヘッダー (文字)"/>
    <w:basedOn w:val="a0"/>
    <w:link w:val="aa"/>
    <w:rsid w:val="0028496D"/>
    <w:rPr>
      <w:rFonts w:ascii="ＭＳ 明朝" w:eastAsia="ＭＳ 明朝" w:hAnsi="ＭＳ 明朝" w:cs="ＭＳ 明朝"/>
      <w:color w:val="000000"/>
      <w:kern w:val="0"/>
      <w:sz w:val="22"/>
      <w14:ligatures w14:val="none"/>
    </w:rPr>
  </w:style>
  <w:style w:type="character" w:styleId="ac">
    <w:name w:val="annotation reference"/>
    <w:basedOn w:val="a0"/>
    <w:rsid w:val="0028496D"/>
    <w:rPr>
      <w:sz w:val="18"/>
      <w:szCs w:val="18"/>
    </w:rPr>
  </w:style>
  <w:style w:type="paragraph" w:styleId="ad">
    <w:name w:val="annotation text"/>
    <w:basedOn w:val="a"/>
    <w:link w:val="ae"/>
    <w:rsid w:val="0028496D"/>
  </w:style>
  <w:style w:type="character" w:customStyle="1" w:styleId="ae">
    <w:name w:val="コメント文字列 (文字)"/>
    <w:basedOn w:val="a0"/>
    <w:link w:val="ad"/>
    <w:rsid w:val="0028496D"/>
    <w:rPr>
      <w:rFonts w:ascii="ＭＳ 明朝" w:eastAsia="ＭＳ 明朝" w:hAnsi="ＭＳ 明朝" w:cs="ＭＳ 明朝"/>
      <w:color w:val="000000"/>
      <w:kern w:val="0"/>
      <w:sz w:val="22"/>
      <w14:ligatures w14:val="none"/>
    </w:rPr>
  </w:style>
  <w:style w:type="paragraph" w:styleId="af">
    <w:name w:val="footer"/>
    <w:basedOn w:val="a"/>
    <w:link w:val="af0"/>
    <w:uiPriority w:val="99"/>
    <w:unhideWhenUsed/>
    <w:rsid w:val="00774A01"/>
    <w:pPr>
      <w:tabs>
        <w:tab w:val="center" w:pos="4252"/>
        <w:tab w:val="right" w:pos="8504"/>
      </w:tabs>
      <w:snapToGrid w:val="0"/>
    </w:pPr>
  </w:style>
  <w:style w:type="character" w:customStyle="1" w:styleId="af0">
    <w:name w:val="フッター (文字)"/>
    <w:basedOn w:val="a0"/>
    <w:link w:val="af"/>
    <w:uiPriority w:val="99"/>
    <w:rsid w:val="00774A01"/>
    <w:rPr>
      <w:rFonts w:ascii="ＭＳ 明朝" w:eastAsia="ＭＳ 明朝" w:hAnsi="ＭＳ 明朝" w:cs="ＭＳ 明朝"/>
      <w:color w:val="000000"/>
      <w:kern w:val="0"/>
      <w:sz w:val="22"/>
      <w14:ligatures w14:val="none"/>
    </w:rPr>
  </w:style>
  <w:style w:type="paragraph" w:styleId="af1">
    <w:name w:val="annotation subject"/>
    <w:basedOn w:val="ad"/>
    <w:next w:val="ad"/>
    <w:link w:val="af2"/>
    <w:uiPriority w:val="99"/>
    <w:semiHidden/>
    <w:unhideWhenUsed/>
    <w:rsid w:val="0060015F"/>
    <w:rPr>
      <w:b/>
      <w:bCs/>
    </w:rPr>
  </w:style>
  <w:style w:type="character" w:customStyle="1" w:styleId="af2">
    <w:name w:val="コメント内容 (文字)"/>
    <w:basedOn w:val="ae"/>
    <w:link w:val="af1"/>
    <w:uiPriority w:val="99"/>
    <w:semiHidden/>
    <w:rsid w:val="0060015F"/>
    <w:rPr>
      <w:rFonts w:ascii="ＭＳ 明朝" w:eastAsia="ＭＳ 明朝" w:hAnsi="ＭＳ 明朝" w:cs="ＭＳ 明朝"/>
      <w:b/>
      <w:bCs/>
      <w:color w:val="000000"/>
      <w:kern w:val="0"/>
      <w:sz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315</Words>
  <Characters>1801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CHAINS</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塩田　将己</dc:creator>
  <cp:keywords/>
  <dc:description/>
  <cp:lastModifiedBy>塩田　将己</cp:lastModifiedBy>
  <cp:revision>9</cp:revision>
  <dcterms:created xsi:type="dcterms:W3CDTF">2025-02-28T22:00:00Z</dcterms:created>
  <dcterms:modified xsi:type="dcterms:W3CDTF">2025-12-08T02:31:00Z</dcterms:modified>
</cp:coreProperties>
</file>